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EB527D" w:rsidRPr="00251C4B" w14:paraId="5FF73599" w14:textId="77777777" w:rsidTr="306DA768">
        <w:trPr>
          <w:trHeight w:val="584"/>
        </w:trPr>
        <w:tc>
          <w:tcPr>
            <w:tcW w:w="0" w:type="auto"/>
            <w:shd w:val="clear" w:color="auto" w:fill="F5EDE7"/>
            <w:tcMar>
              <w:top w:w="72" w:type="dxa"/>
              <w:left w:w="144" w:type="dxa"/>
              <w:bottom w:w="72" w:type="dxa"/>
              <w:right w:w="144" w:type="dxa"/>
            </w:tcMar>
            <w:vAlign w:val="center"/>
            <w:hideMark/>
          </w:tcPr>
          <w:p w14:paraId="726E4687" w14:textId="6E9D3DCE"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Titlul</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proiectului</w:t>
            </w:r>
            <w:proofErr w:type="spellEnd"/>
          </w:p>
        </w:tc>
        <w:tc>
          <w:tcPr>
            <w:tcW w:w="8000" w:type="dxa"/>
            <w:shd w:val="clear" w:color="auto" w:fill="auto"/>
            <w:tcMar>
              <w:top w:w="15" w:type="dxa"/>
              <w:left w:w="108" w:type="dxa"/>
              <w:bottom w:w="0" w:type="dxa"/>
              <w:right w:w="108" w:type="dxa"/>
            </w:tcMar>
            <w:vAlign w:val="center"/>
            <w:hideMark/>
          </w:tcPr>
          <w:p w14:paraId="0B94A128" w14:textId="77777777" w:rsidR="00EB527D" w:rsidRPr="00251C4B" w:rsidRDefault="00EB527D" w:rsidP="00EB527D">
            <w:pPr>
              <w:spacing w:after="0"/>
              <w:ind w:left="66"/>
              <w:jc w:val="both"/>
              <w:rPr>
                <w:rFonts w:ascii="Montserrat Light" w:hAnsi="Montserrat Light"/>
                <w:b/>
                <w:lang w:val="pt-BR"/>
              </w:rPr>
            </w:pPr>
            <w:r w:rsidRPr="00251C4B">
              <w:rPr>
                <w:rFonts w:ascii="Montserrat Light" w:hAnsi="Montserrat Light"/>
                <w:b/>
                <w:lang w:val="pt-BR"/>
              </w:rPr>
              <w:t>Economia circulară in valorificarea haldelor de steril - soluții durabile pentru tranziția justă în Valea Jiului, Romania</w:t>
            </w:r>
          </w:p>
        </w:tc>
      </w:tr>
      <w:tr w:rsidR="007D17BB" w:rsidRPr="00A4430E" w14:paraId="4B9C487B" w14:textId="77777777" w:rsidTr="306DA768">
        <w:trPr>
          <w:trHeight w:val="584"/>
        </w:trPr>
        <w:tc>
          <w:tcPr>
            <w:tcW w:w="0" w:type="auto"/>
            <w:shd w:val="clear" w:color="auto" w:fill="F5EDE7"/>
            <w:tcMar>
              <w:top w:w="72" w:type="dxa"/>
              <w:left w:w="144" w:type="dxa"/>
              <w:bottom w:w="72" w:type="dxa"/>
              <w:right w:w="144" w:type="dxa"/>
            </w:tcMar>
            <w:vAlign w:val="center"/>
            <w:hideMark/>
          </w:tcPr>
          <w:p w14:paraId="29D0260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314F55D3" w14:textId="77777777" w:rsidR="00A4430E" w:rsidRPr="008669E6" w:rsidRDefault="00994679" w:rsidP="00434DF1">
            <w:pPr>
              <w:spacing w:after="0"/>
              <w:ind w:left="66"/>
              <w:jc w:val="both"/>
              <w:rPr>
                <w:rFonts w:ascii="Montserrat Light" w:hAnsi="Montserrat Light"/>
              </w:rPr>
            </w:pPr>
            <w:proofErr w:type="spellStart"/>
            <w:r>
              <w:rPr>
                <w:rFonts w:ascii="Montserrat Light" w:hAnsi="Montserrat Light"/>
              </w:rPr>
              <w:t>Economie</w:t>
            </w:r>
            <w:proofErr w:type="spellEnd"/>
            <w:r>
              <w:rPr>
                <w:rFonts w:ascii="Montserrat Light" w:hAnsi="Montserrat Light"/>
              </w:rPr>
              <w:t xml:space="preserve"> </w:t>
            </w:r>
            <w:proofErr w:type="spellStart"/>
            <w:r>
              <w:rPr>
                <w:rFonts w:ascii="Montserrat Light" w:hAnsi="Montserrat Light"/>
              </w:rPr>
              <w:t>circulară</w:t>
            </w:r>
            <w:proofErr w:type="spellEnd"/>
          </w:p>
        </w:tc>
      </w:tr>
      <w:tr w:rsidR="004C0E90" w:rsidRPr="00A4430E" w14:paraId="34544D09" w14:textId="77777777" w:rsidTr="306DA768">
        <w:trPr>
          <w:trHeight w:val="584"/>
        </w:trPr>
        <w:tc>
          <w:tcPr>
            <w:tcW w:w="0" w:type="auto"/>
            <w:shd w:val="clear" w:color="auto" w:fill="F5EDE7"/>
            <w:tcMar>
              <w:top w:w="72" w:type="dxa"/>
              <w:left w:w="144" w:type="dxa"/>
              <w:bottom w:w="72" w:type="dxa"/>
              <w:right w:w="144" w:type="dxa"/>
            </w:tcMar>
            <w:vAlign w:val="center"/>
            <w:hideMark/>
          </w:tcPr>
          <w:p w14:paraId="459585CD" w14:textId="7AF84590" w:rsidR="004C0E90" w:rsidRPr="008669E6" w:rsidRDefault="004C0E90" w:rsidP="004C0E90">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Loca</w:t>
            </w:r>
            <w:r w:rsidR="00EB527D">
              <w:rPr>
                <w:rFonts w:ascii="Montserrat SemiBold" w:hAnsi="Montserrat SemiBold"/>
                <w:b/>
                <w:bCs/>
                <w:color w:val="8C3503"/>
              </w:rPr>
              <w:t>ție</w:t>
            </w:r>
            <w:proofErr w:type="spellEnd"/>
          </w:p>
        </w:tc>
        <w:tc>
          <w:tcPr>
            <w:tcW w:w="8000" w:type="dxa"/>
            <w:shd w:val="clear" w:color="auto" w:fill="auto"/>
            <w:tcMar>
              <w:top w:w="15" w:type="dxa"/>
              <w:left w:w="108" w:type="dxa"/>
              <w:bottom w:w="0" w:type="dxa"/>
              <w:right w:w="108" w:type="dxa"/>
            </w:tcMar>
            <w:hideMark/>
          </w:tcPr>
          <w:p w14:paraId="143AF1A0" w14:textId="77777777" w:rsidR="004C0E90" w:rsidRPr="008669E6" w:rsidRDefault="00994679" w:rsidP="00994679">
            <w:pPr>
              <w:spacing w:after="0"/>
              <w:ind w:left="66"/>
              <w:jc w:val="both"/>
              <w:rPr>
                <w:rFonts w:ascii="Montserrat Light" w:hAnsi="Montserrat Light"/>
                <w:i/>
                <w:iCs/>
              </w:rPr>
            </w:pPr>
            <w:r>
              <w:rPr>
                <w:rFonts w:ascii="Montserrat Light" w:hAnsi="Montserrat Light"/>
              </w:rPr>
              <w:t>Sud-Vest</w:t>
            </w:r>
            <w:r w:rsidR="00866E54" w:rsidRPr="000E1048">
              <w:rPr>
                <w:rFonts w:ascii="Montserrat Light" w:hAnsi="Montserrat Light"/>
              </w:rPr>
              <w:t xml:space="preserve"> </w:t>
            </w:r>
            <w:r>
              <w:rPr>
                <w:rFonts w:ascii="Montserrat Light" w:hAnsi="Montserrat Light"/>
              </w:rPr>
              <w:t>Romania</w:t>
            </w:r>
            <w:r w:rsidR="000E1048">
              <w:rPr>
                <w:rFonts w:ascii="Montserrat Light" w:hAnsi="Montserrat Light"/>
                <w:i/>
                <w:iCs/>
              </w:rPr>
              <w:t xml:space="preserve"> (cities of </w:t>
            </w:r>
            <w:proofErr w:type="spellStart"/>
            <w:r>
              <w:rPr>
                <w:rFonts w:ascii="Montserrat Light" w:hAnsi="Montserrat Light"/>
                <w:i/>
                <w:iCs/>
              </w:rPr>
              <w:t>Valea</w:t>
            </w:r>
            <w:proofErr w:type="spellEnd"/>
            <w:r>
              <w:rPr>
                <w:rFonts w:ascii="Montserrat Light" w:hAnsi="Montserrat Light"/>
                <w:i/>
                <w:iCs/>
              </w:rPr>
              <w:t xml:space="preserve"> </w:t>
            </w:r>
            <w:proofErr w:type="spellStart"/>
            <w:r>
              <w:rPr>
                <w:rFonts w:ascii="Montserrat Light" w:hAnsi="Montserrat Light"/>
                <w:i/>
                <w:iCs/>
              </w:rPr>
              <w:t>Jiului</w:t>
            </w:r>
            <w:proofErr w:type="spellEnd"/>
            <w:r w:rsidR="00866E54">
              <w:rPr>
                <w:rFonts w:ascii="Montserrat Light" w:hAnsi="Montserrat Light"/>
                <w:i/>
                <w:iCs/>
              </w:rPr>
              <w:t>,</w:t>
            </w:r>
            <w:r>
              <w:rPr>
                <w:rFonts w:ascii="Montserrat Light" w:hAnsi="Montserrat Light"/>
                <w:i/>
                <w:iCs/>
              </w:rPr>
              <w:t xml:space="preserve"> Hunedoara</w:t>
            </w:r>
            <w:r w:rsidR="000E1048">
              <w:rPr>
                <w:rFonts w:ascii="Montserrat Light" w:hAnsi="Montserrat Light"/>
                <w:i/>
                <w:iCs/>
              </w:rPr>
              <w:t>)</w:t>
            </w:r>
          </w:p>
        </w:tc>
      </w:tr>
      <w:tr w:rsidR="00EB527D" w:rsidRPr="00251C4B" w14:paraId="59DDC27D" w14:textId="77777777" w:rsidTr="306DA768">
        <w:trPr>
          <w:trHeight w:val="584"/>
        </w:trPr>
        <w:tc>
          <w:tcPr>
            <w:tcW w:w="0" w:type="auto"/>
            <w:shd w:val="clear" w:color="auto" w:fill="F5EDE7"/>
            <w:tcMar>
              <w:top w:w="72" w:type="dxa"/>
              <w:left w:w="144" w:type="dxa"/>
              <w:bottom w:w="72" w:type="dxa"/>
              <w:right w:w="144" w:type="dxa"/>
            </w:tcMar>
            <w:vAlign w:val="center"/>
            <w:hideMark/>
          </w:tcPr>
          <w:p w14:paraId="211C17CE" w14:textId="33B5B568"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Scopul</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proiectului</w:t>
            </w:r>
            <w:proofErr w:type="spellEnd"/>
          </w:p>
        </w:tc>
        <w:tc>
          <w:tcPr>
            <w:tcW w:w="8000" w:type="dxa"/>
            <w:shd w:val="clear" w:color="auto" w:fill="auto"/>
            <w:tcMar>
              <w:top w:w="15" w:type="dxa"/>
              <w:left w:w="108" w:type="dxa"/>
              <w:bottom w:w="0" w:type="dxa"/>
              <w:right w:w="108" w:type="dxa"/>
            </w:tcMar>
            <w:hideMark/>
          </w:tcPr>
          <w:p w14:paraId="4DCA02E4" w14:textId="77777777" w:rsidR="00EB527D" w:rsidRPr="00251C4B" w:rsidRDefault="00EB527D" w:rsidP="00EB527D">
            <w:pPr>
              <w:spacing w:after="0"/>
              <w:ind w:left="66"/>
              <w:jc w:val="both"/>
              <w:rPr>
                <w:rFonts w:ascii="Montserrat Light" w:hAnsi="Montserrat Light"/>
                <w:lang w:val="pt-BR"/>
              </w:rPr>
            </w:pPr>
            <w:r w:rsidRPr="00251C4B">
              <w:rPr>
                <w:rFonts w:ascii="Montserrat Light" w:hAnsi="Montserrat Light"/>
                <w:lang w:val="pt-BR"/>
              </w:rPr>
              <w:t>Implementarea unor soluții durabile de economie circulară pentru valorificarea haldelor de steril, contribuind la tranziția justă în Valea Jiului prin regenerarea mediului și crearea de noi oportunități economice și sociale.</w:t>
            </w:r>
          </w:p>
        </w:tc>
      </w:tr>
      <w:tr w:rsidR="00EB527D" w:rsidRPr="00251C4B" w14:paraId="279C8748" w14:textId="77777777" w:rsidTr="00434DF1">
        <w:trPr>
          <w:trHeight w:val="584"/>
        </w:trPr>
        <w:tc>
          <w:tcPr>
            <w:tcW w:w="0" w:type="auto"/>
            <w:shd w:val="clear" w:color="auto" w:fill="F5EDE7"/>
            <w:tcMar>
              <w:top w:w="72" w:type="dxa"/>
              <w:left w:w="144" w:type="dxa"/>
              <w:bottom w:w="72" w:type="dxa"/>
              <w:right w:w="144" w:type="dxa"/>
            </w:tcMar>
            <w:vAlign w:val="center"/>
            <w:hideMark/>
          </w:tcPr>
          <w:p w14:paraId="2B7B1133" w14:textId="33D0C850"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Beneficiarii</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proiectului</w:t>
            </w:r>
            <w:proofErr w:type="spellEnd"/>
          </w:p>
        </w:tc>
        <w:tc>
          <w:tcPr>
            <w:tcW w:w="8000" w:type="dxa"/>
            <w:shd w:val="clear" w:color="auto" w:fill="auto"/>
            <w:tcMar>
              <w:top w:w="15" w:type="dxa"/>
              <w:left w:w="108" w:type="dxa"/>
              <w:bottom w:w="0" w:type="dxa"/>
              <w:right w:w="108" w:type="dxa"/>
            </w:tcMar>
          </w:tcPr>
          <w:p w14:paraId="2B4F9890" w14:textId="77777777" w:rsidR="00EB527D" w:rsidRPr="00251C4B" w:rsidRDefault="00EB527D" w:rsidP="00EB527D">
            <w:pPr>
              <w:spacing w:after="0"/>
              <w:ind w:left="66"/>
              <w:jc w:val="both"/>
              <w:rPr>
                <w:rFonts w:ascii="Montserrat Light" w:hAnsi="Montserrat Light" w:cs="Calibri"/>
                <w:lang w:val="pt-BR"/>
              </w:rPr>
            </w:pPr>
            <w:r w:rsidRPr="00251C4B">
              <w:rPr>
                <w:rFonts w:ascii="Montserrat Light" w:hAnsi="Montserrat Light"/>
                <w:lang w:val="pt-BR"/>
              </w:rPr>
              <w:t xml:space="preserve">Beneficiarii acestui proiect, include comunitățile locale din Valea Jiului, companiile din sectorul energetic și agricol, autoritățile publice, precum și organizațiile de mediu, toate având de câștigat din regenerarea ecologică, crearea de locuri de muncă și dezvoltarea unor noi surse de energie și hrană. </w:t>
            </w:r>
          </w:p>
        </w:tc>
      </w:tr>
      <w:tr w:rsidR="00EB527D" w:rsidRPr="00251C4B" w14:paraId="53970983" w14:textId="77777777" w:rsidTr="306DA768">
        <w:trPr>
          <w:trHeight w:val="584"/>
        </w:trPr>
        <w:tc>
          <w:tcPr>
            <w:tcW w:w="0" w:type="auto"/>
            <w:shd w:val="clear" w:color="auto" w:fill="F5EDE7"/>
            <w:tcMar>
              <w:top w:w="72" w:type="dxa"/>
              <w:left w:w="144" w:type="dxa"/>
              <w:bottom w:w="72" w:type="dxa"/>
              <w:right w:w="144" w:type="dxa"/>
            </w:tcMar>
            <w:vAlign w:val="center"/>
            <w:hideMark/>
          </w:tcPr>
          <w:p w14:paraId="3AFEAD1F" w14:textId="2E4B8C04"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Relevanța</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și</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necesitatea</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proiectului</w:t>
            </w:r>
            <w:proofErr w:type="spellEnd"/>
          </w:p>
        </w:tc>
        <w:tc>
          <w:tcPr>
            <w:tcW w:w="8000" w:type="dxa"/>
            <w:shd w:val="clear" w:color="auto" w:fill="auto"/>
            <w:tcMar>
              <w:top w:w="15" w:type="dxa"/>
              <w:left w:w="108" w:type="dxa"/>
              <w:bottom w:w="0" w:type="dxa"/>
              <w:right w:w="108" w:type="dxa"/>
            </w:tcMar>
            <w:hideMark/>
          </w:tcPr>
          <w:p w14:paraId="5744618A" w14:textId="77777777" w:rsidR="00EB527D" w:rsidRPr="00251C4B" w:rsidRDefault="00EB527D" w:rsidP="00EB527D">
            <w:pPr>
              <w:jc w:val="both"/>
              <w:rPr>
                <w:rFonts w:ascii="Montserrat Light" w:hAnsi="Montserrat Light"/>
                <w:lang w:val="pt-BR"/>
              </w:rPr>
            </w:pPr>
            <w:r w:rsidRPr="00251C4B">
              <w:rPr>
                <w:rFonts w:ascii="Montserrat Light" w:hAnsi="Montserrat Light"/>
                <w:lang w:val="pt-BR"/>
              </w:rPr>
              <w:t xml:space="preserve">Relevanța proiectului în Valea Jiului este deosebit de mare, având în vedere nevoia urgentă de a revitaliza o regiune afectată de declinul industriei miniere și de a sprijini tranziția către surse de energie regenerabilă și agricultură durabilă, deoarece poate sprijini dezvoltarea financiară a regiunii, prin culturi de biomasa in obținere de energie si hrana. </w:t>
            </w:r>
          </w:p>
          <w:p w14:paraId="755EDED2" w14:textId="77777777" w:rsidR="00EB527D" w:rsidRPr="00251C4B" w:rsidRDefault="00EB527D" w:rsidP="00EB527D">
            <w:pPr>
              <w:spacing w:after="0"/>
              <w:ind w:left="66"/>
              <w:jc w:val="both"/>
              <w:rPr>
                <w:rFonts w:ascii="Montserrat Light" w:hAnsi="Montserrat Light"/>
                <w:lang w:val="pt-BR"/>
              </w:rPr>
            </w:pPr>
            <w:r w:rsidRPr="00251C4B">
              <w:rPr>
                <w:rFonts w:ascii="Montserrat Light" w:hAnsi="Montserrat Light"/>
                <w:lang w:val="pt-BR"/>
              </w:rPr>
              <w:t>Acest proiect poate reprezenta un impuls semnificativ pentru afacerile locale și regionale din Valea Jiului, care vor putea valorifica resursele regenerate prin economia circulară a haldelor de steril. Acest lucru le va permite să își distribuie mai eficient produsele către alte regiuni ale României și să își extindă exporturile către piețele internaționale, inclusiv în țările vecine, într-un mod eficient din punct de vedere energetic și al costurilor.</w:t>
            </w:r>
          </w:p>
        </w:tc>
      </w:tr>
      <w:tr w:rsidR="00EB527D" w:rsidRPr="00251C4B" w14:paraId="649BF52D" w14:textId="77777777" w:rsidTr="306DA768">
        <w:trPr>
          <w:trHeight w:val="584"/>
        </w:trPr>
        <w:tc>
          <w:tcPr>
            <w:tcW w:w="0" w:type="auto"/>
            <w:shd w:val="clear" w:color="auto" w:fill="F5EDE7"/>
            <w:tcMar>
              <w:top w:w="72" w:type="dxa"/>
              <w:left w:w="144" w:type="dxa"/>
              <w:bottom w:w="72" w:type="dxa"/>
              <w:right w:w="144" w:type="dxa"/>
            </w:tcMar>
            <w:vAlign w:val="center"/>
            <w:hideMark/>
          </w:tcPr>
          <w:p w14:paraId="6454BDBB" w14:textId="5D6F8A5E"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Actorul</w:t>
            </w:r>
            <w:proofErr w:type="spellEnd"/>
            <w:r w:rsidRPr="008669E6">
              <w:rPr>
                <w:rFonts w:ascii="Montserrat SemiBold" w:hAnsi="Montserrat SemiBold"/>
                <w:b/>
                <w:bCs/>
                <w:color w:val="8C3503"/>
              </w:rPr>
              <w:t xml:space="preserve"> de </w:t>
            </w:r>
            <w:proofErr w:type="spellStart"/>
            <w:r w:rsidRPr="008669E6">
              <w:rPr>
                <w:rFonts w:ascii="Montserrat SemiBold" w:hAnsi="Montserrat SemiBold"/>
                <w:b/>
                <w:bCs/>
                <w:color w:val="8C3503"/>
              </w:rPr>
              <w:t>implementare</w:t>
            </w:r>
            <w:proofErr w:type="spellEnd"/>
          </w:p>
        </w:tc>
        <w:tc>
          <w:tcPr>
            <w:tcW w:w="8000" w:type="dxa"/>
            <w:shd w:val="clear" w:color="auto" w:fill="auto"/>
            <w:tcMar>
              <w:top w:w="15" w:type="dxa"/>
              <w:left w:w="108" w:type="dxa"/>
              <w:bottom w:w="0" w:type="dxa"/>
              <w:right w:w="108" w:type="dxa"/>
            </w:tcMar>
            <w:hideMark/>
          </w:tcPr>
          <w:p w14:paraId="21FF924A" w14:textId="77777777" w:rsidR="00EB527D" w:rsidRPr="00251C4B" w:rsidRDefault="00EB527D" w:rsidP="00EB527D">
            <w:pPr>
              <w:spacing w:after="0"/>
              <w:ind w:left="66"/>
              <w:jc w:val="both"/>
              <w:rPr>
                <w:rFonts w:ascii="Montserrat Light" w:hAnsi="Montserrat Light"/>
                <w:i/>
                <w:iCs/>
                <w:lang w:val="pt-BR"/>
              </w:rPr>
            </w:pPr>
            <w:r w:rsidRPr="00251C4B">
              <w:rPr>
                <w:rFonts w:ascii="Montserrat Light" w:hAnsi="Montserrat Light"/>
                <w:lang w:val="pt-BR"/>
              </w:rPr>
              <w:t>Studiul și lucrările pentru valorificarea energetică și o agricultură durabilă prin economia circulară a haldelor de steril ar putea avea loc sub coordonarea ITI Valea Jiului, în cooperare cu ADR Vest și Ministerele Mediului, Energiei și Agriculturii, pentru a sprijini dezvoltarea sustenabilă a regiunii și integrarea acesteia în economia verde a României.</w:t>
            </w:r>
          </w:p>
        </w:tc>
      </w:tr>
      <w:tr w:rsidR="004C0E90" w:rsidRPr="00251C4B" w14:paraId="03119734" w14:textId="77777777" w:rsidTr="306DA768">
        <w:trPr>
          <w:trHeight w:val="584"/>
        </w:trPr>
        <w:tc>
          <w:tcPr>
            <w:tcW w:w="0" w:type="auto"/>
            <w:shd w:val="clear" w:color="auto" w:fill="F5EDE7"/>
            <w:tcMar>
              <w:top w:w="72" w:type="dxa"/>
              <w:left w:w="144" w:type="dxa"/>
              <w:bottom w:w="72" w:type="dxa"/>
              <w:right w:w="144" w:type="dxa"/>
            </w:tcMar>
            <w:vAlign w:val="center"/>
            <w:hideMark/>
          </w:tcPr>
          <w:p w14:paraId="4E19A673" w14:textId="2B42AFB4" w:rsidR="004C0E90" w:rsidRPr="008669E6" w:rsidRDefault="004C0E90" w:rsidP="004C0E90">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Activi</w:t>
            </w:r>
            <w:r w:rsidR="00EB527D">
              <w:rPr>
                <w:rFonts w:ascii="Montserrat SemiBold" w:hAnsi="Montserrat SemiBold"/>
                <w:b/>
                <w:bCs/>
                <w:color w:val="8C3503"/>
              </w:rPr>
              <w:t>tăți</w:t>
            </w:r>
            <w:proofErr w:type="spellEnd"/>
          </w:p>
        </w:tc>
        <w:tc>
          <w:tcPr>
            <w:tcW w:w="8000" w:type="dxa"/>
            <w:shd w:val="clear" w:color="auto" w:fill="auto"/>
            <w:tcMar>
              <w:top w:w="15" w:type="dxa"/>
              <w:left w:w="108" w:type="dxa"/>
              <w:bottom w:w="0" w:type="dxa"/>
              <w:right w:w="108" w:type="dxa"/>
            </w:tcMar>
            <w:hideMark/>
          </w:tcPr>
          <w:p w14:paraId="49136138" w14:textId="77777777" w:rsidR="00D91B7A" w:rsidRPr="009C17EB" w:rsidRDefault="00D91B7A" w:rsidP="009C17EB">
            <w:pPr>
              <w:pStyle w:val="NormalWeb"/>
              <w:spacing w:before="0" w:beforeAutospacing="0" w:after="0" w:afterAutospacing="0" w:line="259" w:lineRule="auto"/>
              <w:ind w:left="68"/>
              <w:jc w:val="both"/>
              <w:rPr>
                <w:rFonts w:ascii="Montserrat Light" w:hAnsi="Montserrat Light"/>
                <w:b/>
                <w:sz w:val="22"/>
                <w:szCs w:val="22"/>
              </w:rPr>
            </w:pPr>
            <w:r w:rsidRPr="009C17EB">
              <w:rPr>
                <w:rStyle w:val="Robust"/>
                <w:rFonts w:ascii="Montserrat Light" w:hAnsi="Montserrat Light"/>
                <w:b w:val="0"/>
                <w:sz w:val="22"/>
                <w:szCs w:val="22"/>
              </w:rPr>
              <w:t>Pregătirea unui studiu care examinează starea actuală a haldelor de steril</w:t>
            </w:r>
            <w:r w:rsidRPr="009C17EB">
              <w:rPr>
                <w:rFonts w:ascii="Montserrat Light" w:hAnsi="Montserrat Light"/>
                <w:b/>
                <w:sz w:val="22"/>
                <w:szCs w:val="22"/>
              </w:rPr>
              <w:t xml:space="preserve"> </w:t>
            </w:r>
            <w:r w:rsidRPr="009C17EB">
              <w:rPr>
                <w:rFonts w:ascii="Montserrat Light" w:hAnsi="Montserrat Light"/>
                <w:sz w:val="22"/>
                <w:szCs w:val="22"/>
              </w:rPr>
              <w:t xml:space="preserve">pentru </w:t>
            </w:r>
            <w:r w:rsidRPr="009C17EB">
              <w:rPr>
                <w:rStyle w:val="Robust"/>
                <w:rFonts w:ascii="Montserrat Light" w:hAnsi="Montserrat Light"/>
                <w:b w:val="0"/>
                <w:sz w:val="22"/>
                <w:szCs w:val="22"/>
              </w:rPr>
              <w:t xml:space="preserve">implementarea culturilor de biomasă </w:t>
            </w:r>
            <w:r w:rsidRPr="009C17EB">
              <w:rPr>
                <w:rFonts w:ascii="Montserrat Light" w:hAnsi="Montserrat Light"/>
                <w:sz w:val="22"/>
                <w:szCs w:val="22"/>
              </w:rPr>
              <w:t>pentru energie și hrană</w:t>
            </w:r>
          </w:p>
          <w:p w14:paraId="07857A36" w14:textId="77777777" w:rsidR="00D91B7A" w:rsidRPr="00251C4B" w:rsidRDefault="00D91B7A" w:rsidP="009C17EB">
            <w:pPr>
              <w:spacing w:after="0"/>
              <w:ind w:left="68"/>
              <w:jc w:val="both"/>
              <w:rPr>
                <w:rFonts w:ascii="Montserrat Light" w:hAnsi="Montserrat Light"/>
                <w:lang w:val="pt-BR"/>
              </w:rPr>
            </w:pPr>
            <w:r w:rsidRPr="00251C4B">
              <w:rPr>
                <w:rStyle w:val="Robust"/>
                <w:rFonts w:ascii="Montserrat Light" w:hAnsi="Montserrat Light"/>
                <w:b w:val="0"/>
                <w:lang w:val="pt-BR"/>
              </w:rPr>
              <w:lastRenderedPageBreak/>
              <w:t>Cercetare și dezvoltare în tehnologiile de valorificare a deșeurilor</w:t>
            </w:r>
            <w:r w:rsidRPr="00251C4B">
              <w:rPr>
                <w:rFonts w:ascii="Montserrat Light" w:hAnsi="Montserrat Light"/>
                <w:b/>
                <w:lang w:val="pt-BR"/>
              </w:rPr>
              <w:t xml:space="preserve"> </w:t>
            </w:r>
            <w:r w:rsidRPr="00251C4B">
              <w:rPr>
                <w:rFonts w:ascii="Montserrat Light" w:hAnsi="Montserrat Light"/>
                <w:lang w:val="pt-BR"/>
              </w:rPr>
              <w:t>miniere în resurse utilizabile, cum ar fi hrană, biocombustibili, energie regenerabilă sau materiale de construcție.</w:t>
            </w:r>
          </w:p>
          <w:p w14:paraId="26AE2D6E" w14:textId="77777777" w:rsidR="0087121C" w:rsidRPr="00251C4B" w:rsidRDefault="00D91B7A" w:rsidP="009C17EB">
            <w:pPr>
              <w:spacing w:after="0"/>
              <w:ind w:left="68"/>
              <w:jc w:val="both"/>
              <w:rPr>
                <w:rFonts w:ascii="Montserrat Light" w:hAnsi="Montserrat Light"/>
                <w:lang w:val="pt-BR"/>
              </w:rPr>
            </w:pPr>
            <w:r w:rsidRPr="00251C4B">
              <w:rPr>
                <w:rStyle w:val="Robust"/>
                <w:rFonts w:ascii="Montserrat Light" w:hAnsi="Montserrat Light"/>
                <w:b w:val="0"/>
                <w:lang w:val="pt-BR"/>
              </w:rPr>
              <w:t>Programe de formare și reconversie profesională</w:t>
            </w:r>
            <w:r w:rsidRPr="00251C4B">
              <w:rPr>
                <w:rFonts w:ascii="Montserrat Light" w:hAnsi="Montserrat Light"/>
                <w:lang w:val="pt-BR"/>
              </w:rPr>
              <w:t xml:space="preserve"> pentru locuitorii din Valea Jiului, concentrându-se pe pregătirea acestora pentru noile locuri de muncă create în sectoarele de agricultură durabilă, energie regenerabilă și gestionarea deșeurilor.</w:t>
            </w:r>
          </w:p>
        </w:tc>
      </w:tr>
      <w:tr w:rsidR="004C0E90" w:rsidRPr="00251C4B" w14:paraId="12C1F621" w14:textId="77777777" w:rsidTr="306DA768">
        <w:trPr>
          <w:trHeight w:val="584"/>
        </w:trPr>
        <w:tc>
          <w:tcPr>
            <w:tcW w:w="0" w:type="auto"/>
            <w:shd w:val="clear" w:color="auto" w:fill="F5EDE7"/>
            <w:tcMar>
              <w:top w:w="72" w:type="dxa"/>
              <w:left w:w="144" w:type="dxa"/>
              <w:bottom w:w="72" w:type="dxa"/>
              <w:right w:w="144" w:type="dxa"/>
            </w:tcMar>
            <w:vAlign w:val="center"/>
            <w:hideMark/>
          </w:tcPr>
          <w:p w14:paraId="54E248E2" w14:textId="3AF6B8BF" w:rsidR="004C0E90" w:rsidRPr="008669E6" w:rsidRDefault="00EB527D" w:rsidP="004C0E90">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lastRenderedPageBreak/>
              <w:t>Rezultat</w:t>
            </w:r>
            <w:proofErr w:type="spellEnd"/>
            <w:r w:rsidRPr="008669E6">
              <w:rPr>
                <w:rFonts w:ascii="Montserrat SemiBold" w:hAnsi="Montserrat SemiBold"/>
                <w:b/>
                <w:bCs/>
                <w:color w:val="8C3503"/>
              </w:rPr>
              <w:t xml:space="preserve">(e) </w:t>
            </w:r>
            <w:proofErr w:type="spellStart"/>
            <w:r w:rsidRPr="008669E6">
              <w:rPr>
                <w:rFonts w:ascii="Montserrat SemiBold" w:hAnsi="Montserrat SemiBold"/>
                <w:b/>
                <w:bCs/>
                <w:color w:val="8C3503"/>
              </w:rPr>
              <w:t>așteptat</w:t>
            </w:r>
            <w:proofErr w:type="spellEnd"/>
            <w:r w:rsidRPr="008669E6">
              <w:rPr>
                <w:rFonts w:ascii="Montserrat SemiBold" w:hAnsi="Montserrat SemiBold"/>
                <w:b/>
                <w:bCs/>
                <w:color w:val="8C3503"/>
              </w:rPr>
              <w:t>(e)</w:t>
            </w:r>
          </w:p>
        </w:tc>
        <w:tc>
          <w:tcPr>
            <w:tcW w:w="8000" w:type="dxa"/>
            <w:shd w:val="clear" w:color="auto" w:fill="auto"/>
            <w:tcMar>
              <w:top w:w="15" w:type="dxa"/>
              <w:left w:w="108" w:type="dxa"/>
              <w:bottom w:w="0" w:type="dxa"/>
              <w:right w:w="108" w:type="dxa"/>
            </w:tcMar>
            <w:hideMark/>
          </w:tcPr>
          <w:p w14:paraId="0812D947" w14:textId="77777777" w:rsidR="004C0E90" w:rsidRPr="009C17EB" w:rsidRDefault="009C17EB" w:rsidP="00344AC0">
            <w:pPr>
              <w:spacing w:after="0"/>
              <w:ind w:left="66"/>
              <w:jc w:val="both"/>
              <w:rPr>
                <w:rFonts w:ascii="Montserrat Light" w:hAnsi="Montserrat Light"/>
              </w:rPr>
            </w:pPr>
            <w:proofErr w:type="spellStart"/>
            <w:r w:rsidRPr="009C17EB">
              <w:rPr>
                <w:rFonts w:ascii="Montserrat Light" w:hAnsi="Montserrat Light" w:cstheme="minorHAnsi"/>
              </w:rPr>
              <w:t>Acest</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proiect</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va</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contribui</w:t>
            </w:r>
            <w:proofErr w:type="spellEnd"/>
            <w:r w:rsidRPr="009C17EB">
              <w:rPr>
                <w:rFonts w:ascii="Montserrat Light" w:hAnsi="Montserrat Light" w:cstheme="minorHAnsi"/>
              </w:rPr>
              <w:t xml:space="preserve"> la </w:t>
            </w:r>
            <w:proofErr w:type="spellStart"/>
            <w:r w:rsidRPr="009C17EB">
              <w:rPr>
                <w:rFonts w:ascii="Montserrat Light" w:hAnsi="Montserrat Light" w:cstheme="minorHAnsi"/>
              </w:rPr>
              <w:t>îmbunătățirea</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calității</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solului</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și</w:t>
            </w:r>
            <w:proofErr w:type="spellEnd"/>
            <w:r w:rsidRPr="009C17EB">
              <w:rPr>
                <w:rFonts w:ascii="Montserrat Light" w:hAnsi="Montserrat Light" w:cstheme="minorHAnsi"/>
              </w:rPr>
              <w:t xml:space="preserve"> a </w:t>
            </w:r>
            <w:proofErr w:type="spellStart"/>
            <w:r w:rsidRPr="009C17EB">
              <w:rPr>
                <w:rFonts w:ascii="Montserrat Light" w:hAnsi="Montserrat Light" w:cstheme="minorHAnsi"/>
              </w:rPr>
              <w:t>biodiversității</w:t>
            </w:r>
            <w:proofErr w:type="spellEnd"/>
            <w:r w:rsidRPr="009C17EB">
              <w:rPr>
                <w:rFonts w:ascii="Montserrat Light" w:hAnsi="Montserrat Light" w:cstheme="minorHAnsi"/>
              </w:rPr>
              <w:t xml:space="preserve"> din zona </w:t>
            </w:r>
            <w:proofErr w:type="spellStart"/>
            <w:r w:rsidRPr="009C17EB">
              <w:rPr>
                <w:rFonts w:ascii="Montserrat Light" w:hAnsi="Montserrat Light" w:cstheme="minorHAnsi"/>
              </w:rPr>
              <w:t>Văii</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Jiului</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sprijinind</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dezvoltarea</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sustenabilă</w:t>
            </w:r>
            <w:proofErr w:type="spellEnd"/>
            <w:r w:rsidRPr="009C17EB">
              <w:rPr>
                <w:rFonts w:ascii="Montserrat Light" w:hAnsi="Montserrat Light" w:cstheme="minorHAnsi"/>
              </w:rPr>
              <w:t xml:space="preserve"> a </w:t>
            </w:r>
            <w:proofErr w:type="spellStart"/>
            <w:r w:rsidRPr="009C17EB">
              <w:rPr>
                <w:rFonts w:ascii="Montserrat Light" w:hAnsi="Montserrat Light" w:cstheme="minorHAnsi"/>
              </w:rPr>
              <w:t>regiunii</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și</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integrarea</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acesteia</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în</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economia</w:t>
            </w:r>
            <w:proofErr w:type="spellEnd"/>
            <w:r w:rsidRPr="009C17EB">
              <w:rPr>
                <w:rFonts w:ascii="Montserrat Light" w:hAnsi="Montserrat Light" w:cstheme="minorHAnsi"/>
              </w:rPr>
              <w:t xml:space="preserve"> </w:t>
            </w:r>
            <w:proofErr w:type="spellStart"/>
            <w:r w:rsidRPr="009C17EB">
              <w:rPr>
                <w:rFonts w:ascii="Montserrat Light" w:hAnsi="Montserrat Light" w:cstheme="minorHAnsi"/>
              </w:rPr>
              <w:t>verde</w:t>
            </w:r>
            <w:proofErr w:type="spellEnd"/>
            <w:r w:rsidRPr="009C17EB">
              <w:rPr>
                <w:rFonts w:ascii="Montserrat Light" w:hAnsi="Montserrat Light" w:cstheme="minorHAnsi"/>
              </w:rPr>
              <w:t xml:space="preserve"> a </w:t>
            </w:r>
            <w:proofErr w:type="spellStart"/>
            <w:r w:rsidRPr="009C17EB">
              <w:rPr>
                <w:rFonts w:ascii="Montserrat Light" w:hAnsi="Montserrat Light" w:cstheme="minorHAnsi"/>
              </w:rPr>
              <w:t>României</w:t>
            </w:r>
            <w:proofErr w:type="spellEnd"/>
            <w:r w:rsidRPr="009C17EB">
              <w:rPr>
                <w:rFonts w:ascii="Montserrat Light" w:hAnsi="Montserrat Light" w:cstheme="minorHAnsi"/>
              </w:rPr>
              <w:t>.</w:t>
            </w:r>
          </w:p>
          <w:p w14:paraId="562634BC" w14:textId="77777777" w:rsidR="00B60A22" w:rsidRPr="00251C4B" w:rsidRDefault="00CB6853" w:rsidP="00344AC0">
            <w:pPr>
              <w:spacing w:after="0"/>
              <w:ind w:left="66"/>
              <w:jc w:val="both"/>
              <w:rPr>
                <w:rFonts w:ascii="Montserrat Light" w:hAnsi="Montserrat Light"/>
                <w:lang w:val="pt-BR"/>
              </w:rPr>
            </w:pPr>
            <w:r w:rsidRPr="00251C4B">
              <w:rPr>
                <w:rFonts w:ascii="Montserrat Light" w:hAnsi="Montserrat Light" w:cstheme="minorHAnsi"/>
                <w:lang w:val="pt-BR"/>
              </w:rPr>
              <w:t>Astfel, se vor genera noi locuri de muncă în agricultură, energie regenerabilă și gestionarea deșeurilor, contribuind la creșterea economică locală și la sprijinirea comunităților afectate de declinul industrial. Acest proiect, pe lângă creșterea conectivității, va duce, la implementarea de soluții de economie circulară care să minimizeze impactul deșeurilor prin reciclarea și valorificarea resurselor, contribuind astfel la reducerea emisiilor de gaze cu efect de seră și la promovarea unei economii mai sustenabile.</w:t>
            </w:r>
          </w:p>
        </w:tc>
      </w:tr>
      <w:tr w:rsidR="004C0E90" w:rsidRPr="00251C4B" w14:paraId="04266E61" w14:textId="77777777" w:rsidTr="306DA768">
        <w:trPr>
          <w:trHeight w:val="584"/>
        </w:trPr>
        <w:tc>
          <w:tcPr>
            <w:tcW w:w="0" w:type="auto"/>
            <w:shd w:val="clear" w:color="auto" w:fill="F5EDE7"/>
            <w:tcMar>
              <w:top w:w="72" w:type="dxa"/>
              <w:left w:w="144" w:type="dxa"/>
              <w:bottom w:w="72" w:type="dxa"/>
              <w:right w:w="144" w:type="dxa"/>
            </w:tcMar>
            <w:vAlign w:val="center"/>
            <w:hideMark/>
          </w:tcPr>
          <w:p w14:paraId="360BFDB2" w14:textId="43D3F8A9" w:rsidR="004C0E90" w:rsidRPr="008669E6" w:rsidRDefault="00EB527D" w:rsidP="004C0E90">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Contribuții</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așteptate</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și</w:t>
            </w:r>
            <w:proofErr w:type="spellEnd"/>
            <w:r w:rsidRPr="008669E6">
              <w:rPr>
                <w:rFonts w:ascii="Montserrat SemiBold" w:hAnsi="Montserrat SemiBold"/>
                <w:b/>
                <w:bCs/>
                <w:color w:val="8C3503"/>
              </w:rPr>
              <w:t xml:space="preserve"> impact(e)</w:t>
            </w:r>
          </w:p>
        </w:tc>
        <w:tc>
          <w:tcPr>
            <w:tcW w:w="8000" w:type="dxa"/>
            <w:shd w:val="clear" w:color="auto" w:fill="auto"/>
            <w:tcMar>
              <w:top w:w="15" w:type="dxa"/>
              <w:left w:w="108" w:type="dxa"/>
              <w:bottom w:w="0" w:type="dxa"/>
              <w:right w:w="108" w:type="dxa"/>
            </w:tcMar>
            <w:hideMark/>
          </w:tcPr>
          <w:p w14:paraId="051067DD" w14:textId="77777777" w:rsidR="00CB6853" w:rsidRPr="00251C4B" w:rsidRDefault="00CB6853" w:rsidP="00CB6853">
            <w:pPr>
              <w:spacing w:after="0"/>
              <w:ind w:left="68"/>
              <w:rPr>
                <w:rFonts w:ascii="Montserrat Light" w:eastAsia="Times New Roman" w:hAnsi="Montserrat Light" w:cstheme="minorHAnsi"/>
                <w:i/>
                <w:lang w:val="pt-BR" w:eastAsia="ro-RO"/>
              </w:rPr>
            </w:pPr>
            <w:r w:rsidRPr="00251C4B">
              <w:rPr>
                <w:rFonts w:ascii="Montserrat Light" w:eastAsia="Times New Roman" w:hAnsi="Montserrat Light" w:cstheme="minorHAnsi"/>
                <w:bCs/>
                <w:i/>
                <w:lang w:val="pt-BR" w:eastAsia="ro-RO"/>
              </w:rPr>
              <w:t>Economii de energie estimate:</w:t>
            </w:r>
            <w:r w:rsidRPr="00251C4B">
              <w:rPr>
                <w:rFonts w:ascii="Montserrat Light" w:eastAsia="Times New Roman" w:hAnsi="Montserrat Light" w:cstheme="minorHAnsi"/>
                <w:i/>
                <w:lang w:val="pt-BR" w:eastAsia="ro-RO"/>
              </w:rPr>
              <w:t xml:space="preserve"> 400.000 MWh/an</w:t>
            </w:r>
          </w:p>
          <w:p w14:paraId="616D46BA" w14:textId="77777777" w:rsidR="00CB6853" w:rsidRPr="00251C4B" w:rsidRDefault="00CB6853" w:rsidP="00CB6853">
            <w:pPr>
              <w:spacing w:after="0"/>
              <w:ind w:left="68"/>
              <w:rPr>
                <w:rFonts w:ascii="Montserrat Light" w:eastAsia="Times New Roman" w:hAnsi="Montserrat Light" w:cstheme="minorHAnsi"/>
                <w:i/>
                <w:lang w:val="pt-BR" w:eastAsia="ro-RO"/>
              </w:rPr>
            </w:pPr>
            <w:r w:rsidRPr="00251C4B">
              <w:rPr>
                <w:rFonts w:ascii="Montserrat Light" w:eastAsia="Times New Roman" w:hAnsi="Montserrat Light" w:cstheme="minorHAnsi"/>
                <w:bCs/>
                <w:i/>
                <w:lang w:val="pt-BR" w:eastAsia="ro-RO"/>
              </w:rPr>
              <w:t>Producția estimată de energie regenerabilă:</w:t>
            </w:r>
            <w:r w:rsidRPr="00251C4B">
              <w:rPr>
                <w:rFonts w:ascii="Montserrat Light" w:eastAsia="Times New Roman" w:hAnsi="Montserrat Light" w:cstheme="minorHAnsi"/>
                <w:i/>
                <w:lang w:val="pt-BR" w:eastAsia="ro-RO"/>
              </w:rPr>
              <w:t xml:space="preserve"> 100.000 MWh/an</w:t>
            </w:r>
          </w:p>
          <w:p w14:paraId="383F2550" w14:textId="77777777" w:rsidR="00CB6853" w:rsidRPr="00251C4B" w:rsidRDefault="00CB6853" w:rsidP="00CB6853">
            <w:pPr>
              <w:spacing w:after="0"/>
              <w:ind w:left="68"/>
              <w:rPr>
                <w:rFonts w:ascii="Montserrat Light" w:eastAsia="Times New Roman" w:hAnsi="Montserrat Light" w:cstheme="minorHAnsi"/>
                <w:lang w:val="pt-BR" w:eastAsia="ro-RO"/>
              </w:rPr>
            </w:pPr>
            <w:r w:rsidRPr="00251C4B">
              <w:rPr>
                <w:rFonts w:ascii="Montserrat Light" w:eastAsia="Times New Roman" w:hAnsi="Montserrat Light" w:cstheme="minorHAnsi"/>
                <w:bCs/>
                <w:i/>
                <w:lang w:val="pt-BR" w:eastAsia="ro-RO"/>
              </w:rPr>
              <w:t>Economii estimate ale emisiilor de GES:</w:t>
            </w:r>
            <w:r w:rsidRPr="00251C4B">
              <w:rPr>
                <w:rFonts w:ascii="Montserrat Light" w:eastAsia="Times New Roman" w:hAnsi="Montserrat Light" w:cstheme="minorHAnsi"/>
                <w:i/>
                <w:lang w:val="pt-BR" w:eastAsia="ro-RO"/>
              </w:rPr>
              <w:t xml:space="preserve"> 70.000 tCO2 echivalent/an</w:t>
            </w:r>
          </w:p>
          <w:p w14:paraId="69873C6F" w14:textId="77777777" w:rsidR="004C0E90" w:rsidRPr="00251C4B" w:rsidRDefault="00CB6853" w:rsidP="00CB6853">
            <w:pPr>
              <w:spacing w:after="0"/>
              <w:ind w:left="68"/>
              <w:jc w:val="both"/>
              <w:rPr>
                <w:rFonts w:eastAsia="Times New Roman" w:cstheme="minorHAnsi"/>
                <w:lang w:val="pt-BR" w:eastAsia="ro-RO"/>
              </w:rPr>
            </w:pPr>
            <w:r w:rsidRPr="00251C4B">
              <w:rPr>
                <w:rFonts w:ascii="Montserrat Light" w:eastAsia="Times New Roman" w:hAnsi="Montserrat Light" w:cstheme="minorHAnsi"/>
                <w:lang w:val="pt-BR" w:eastAsia="ro-RO"/>
              </w:rPr>
              <w:t>Aceste estimări sunt orientative și pot varia în funcție de tipul de biomasă cultivată, eficiența tehnologiilor utilizate și gradul de implicare al comunității în implementarea proiectului.</w:t>
            </w:r>
          </w:p>
        </w:tc>
      </w:tr>
      <w:tr w:rsidR="00EB527D" w:rsidRPr="00251C4B" w14:paraId="57F33BD5" w14:textId="77777777" w:rsidTr="306DA768">
        <w:trPr>
          <w:trHeight w:val="584"/>
        </w:trPr>
        <w:tc>
          <w:tcPr>
            <w:tcW w:w="0" w:type="auto"/>
            <w:shd w:val="clear" w:color="auto" w:fill="F5EDE7"/>
            <w:tcMar>
              <w:top w:w="72" w:type="dxa"/>
              <w:left w:w="144" w:type="dxa"/>
              <w:bottom w:w="72" w:type="dxa"/>
              <w:right w:w="144" w:type="dxa"/>
            </w:tcMar>
            <w:vAlign w:val="center"/>
            <w:hideMark/>
          </w:tcPr>
          <w:p w14:paraId="516542F9" w14:textId="20956ECB"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Cadrul</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instituțional</w:t>
            </w:r>
            <w:proofErr w:type="spellEnd"/>
          </w:p>
        </w:tc>
        <w:tc>
          <w:tcPr>
            <w:tcW w:w="8000" w:type="dxa"/>
            <w:shd w:val="clear" w:color="auto" w:fill="auto"/>
            <w:tcMar>
              <w:top w:w="15" w:type="dxa"/>
              <w:left w:w="108" w:type="dxa"/>
              <w:bottom w:w="0" w:type="dxa"/>
              <w:right w:w="108" w:type="dxa"/>
            </w:tcMar>
            <w:hideMark/>
          </w:tcPr>
          <w:p w14:paraId="34C72C17" w14:textId="77777777" w:rsidR="00EB527D" w:rsidRPr="00251C4B" w:rsidRDefault="00EB527D" w:rsidP="00EB527D">
            <w:pPr>
              <w:spacing w:after="0"/>
              <w:ind w:left="66"/>
              <w:jc w:val="both"/>
              <w:rPr>
                <w:rFonts w:ascii="Montserrat Light" w:hAnsi="Montserrat Light"/>
                <w:i/>
                <w:iCs/>
                <w:lang w:val="pt-BR"/>
              </w:rPr>
            </w:pPr>
            <w:r w:rsidRPr="00251C4B">
              <w:rPr>
                <w:rFonts w:ascii="Montserrat Light" w:hAnsi="Montserrat Light" w:cstheme="minorHAnsi"/>
                <w:lang w:val="pt-BR"/>
              </w:rPr>
              <w:t>Acest proiect depinde în mare măsură de cooperarea cu Ministerele Mediului, Energie si Agriculturii, cu sprijinul ADR Vest și al ITI Valea Jiului.</w:t>
            </w:r>
          </w:p>
        </w:tc>
      </w:tr>
      <w:tr w:rsidR="00EB527D" w:rsidRPr="00251C4B" w14:paraId="575B031F" w14:textId="77777777" w:rsidTr="306DA768">
        <w:trPr>
          <w:trHeight w:val="584"/>
        </w:trPr>
        <w:tc>
          <w:tcPr>
            <w:tcW w:w="0" w:type="auto"/>
            <w:shd w:val="clear" w:color="auto" w:fill="F5EDE7"/>
            <w:tcMar>
              <w:top w:w="72" w:type="dxa"/>
              <w:left w:w="144" w:type="dxa"/>
              <w:bottom w:w="72" w:type="dxa"/>
              <w:right w:w="144" w:type="dxa"/>
            </w:tcMar>
            <w:vAlign w:val="center"/>
            <w:hideMark/>
          </w:tcPr>
          <w:p w14:paraId="294B2D2D" w14:textId="32CE8247"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Buget</w:t>
            </w:r>
            <w:proofErr w:type="spellEnd"/>
          </w:p>
        </w:tc>
        <w:tc>
          <w:tcPr>
            <w:tcW w:w="8000" w:type="dxa"/>
            <w:shd w:val="clear" w:color="auto" w:fill="auto"/>
            <w:tcMar>
              <w:top w:w="15" w:type="dxa"/>
              <w:left w:w="108" w:type="dxa"/>
              <w:bottom w:w="0" w:type="dxa"/>
              <w:right w:w="108" w:type="dxa"/>
            </w:tcMar>
            <w:hideMark/>
          </w:tcPr>
          <w:p w14:paraId="4410E62C" w14:textId="77777777" w:rsidR="00EB527D" w:rsidRPr="00251C4B" w:rsidRDefault="00EB527D" w:rsidP="00EB527D">
            <w:pPr>
              <w:spacing w:after="0"/>
              <w:ind w:left="66"/>
              <w:jc w:val="both"/>
              <w:rPr>
                <w:rFonts w:ascii="Montserrat Light" w:hAnsi="Montserrat Light"/>
                <w:i/>
                <w:iCs/>
                <w:lang w:val="pt-BR"/>
              </w:rPr>
            </w:pPr>
            <w:r w:rsidRPr="00251C4B">
              <w:rPr>
                <w:rFonts w:ascii="Montserrat Light" w:hAnsi="Montserrat Light" w:cstheme="minorHAnsi"/>
                <w:lang w:val="pt-BR"/>
              </w:rPr>
              <w:t xml:space="preserve">Bugetul total pentru </w:t>
            </w:r>
            <w:r w:rsidRPr="00251C4B">
              <w:rPr>
                <w:rFonts w:ascii="Montserrat Light" w:eastAsia="Times New Roman" w:hAnsi="Montserrat Light" w:cstheme="minorHAnsi"/>
                <w:lang w:val="pt-BR" w:eastAsia="ro-RO"/>
              </w:rPr>
              <w:t>implementarea culturilor de biomasă care să genereze energie regenerabilă și produse alimentare</w:t>
            </w:r>
            <w:r w:rsidRPr="00251C4B">
              <w:rPr>
                <w:rFonts w:ascii="Montserrat Light" w:hAnsi="Montserrat Light" w:cstheme="minorHAnsi"/>
                <w:lang w:val="pt-BR"/>
              </w:rPr>
              <w:t xml:space="preserve"> a celor 100 de hectare de halde de steril necesari acestui proiect: 2.000.000 EUR.</w:t>
            </w:r>
          </w:p>
        </w:tc>
      </w:tr>
      <w:tr w:rsidR="00EB527D" w:rsidRPr="00251C4B" w14:paraId="72D7DBA4" w14:textId="77777777" w:rsidTr="306DA768">
        <w:trPr>
          <w:trHeight w:val="584"/>
        </w:trPr>
        <w:tc>
          <w:tcPr>
            <w:tcW w:w="0" w:type="auto"/>
            <w:shd w:val="clear" w:color="auto" w:fill="F5EDE7"/>
            <w:tcMar>
              <w:top w:w="72" w:type="dxa"/>
              <w:left w:w="144" w:type="dxa"/>
              <w:bottom w:w="72" w:type="dxa"/>
              <w:right w:w="144" w:type="dxa"/>
            </w:tcMar>
            <w:vAlign w:val="center"/>
            <w:hideMark/>
          </w:tcPr>
          <w:p w14:paraId="59938DA2" w14:textId="624D58AE"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Surse</w:t>
            </w:r>
            <w:proofErr w:type="spellEnd"/>
            <w:r w:rsidRPr="008669E6">
              <w:rPr>
                <w:rFonts w:ascii="Montserrat SemiBold" w:hAnsi="Montserrat SemiBold"/>
                <w:b/>
                <w:bCs/>
                <w:color w:val="8C3503"/>
              </w:rPr>
              <w:t xml:space="preserve"> de </w:t>
            </w:r>
            <w:proofErr w:type="spellStart"/>
            <w:r w:rsidRPr="008669E6">
              <w:rPr>
                <w:rFonts w:ascii="Montserrat SemiBold" w:hAnsi="Montserrat SemiBold"/>
                <w:b/>
                <w:bCs/>
                <w:color w:val="8C3503"/>
              </w:rPr>
              <w:t>finanțare</w:t>
            </w:r>
            <w:proofErr w:type="spellEnd"/>
            <w:r w:rsidRPr="008669E6">
              <w:rPr>
                <w:rFonts w:ascii="Montserrat SemiBold" w:hAnsi="Montserrat SemiBold"/>
                <w:b/>
                <w:bCs/>
                <w:color w:val="8C3503"/>
              </w:rPr>
              <w:t xml:space="preserve"> </w:t>
            </w:r>
            <w:proofErr w:type="spellStart"/>
            <w:r w:rsidRPr="008669E6">
              <w:rPr>
                <w:rFonts w:ascii="Montserrat SemiBold" w:hAnsi="Montserrat SemiBold"/>
                <w:b/>
                <w:bCs/>
                <w:color w:val="8C3503"/>
              </w:rPr>
              <w:t>sau</w:t>
            </w:r>
            <w:proofErr w:type="spellEnd"/>
            <w:r w:rsidRPr="008669E6">
              <w:rPr>
                <w:rFonts w:ascii="Montserrat SemiBold" w:hAnsi="Montserrat SemiBold"/>
                <w:b/>
                <w:bCs/>
                <w:color w:val="8C3503"/>
              </w:rPr>
              <w:t xml:space="preserve"> de </w:t>
            </w:r>
            <w:proofErr w:type="spellStart"/>
            <w:r w:rsidRPr="008669E6">
              <w:rPr>
                <w:rFonts w:ascii="Montserrat SemiBold" w:hAnsi="Montserrat SemiBold"/>
                <w:b/>
                <w:bCs/>
                <w:color w:val="8C3503"/>
              </w:rPr>
              <w:t>finanțare</w:t>
            </w:r>
            <w:proofErr w:type="spellEnd"/>
          </w:p>
        </w:tc>
        <w:tc>
          <w:tcPr>
            <w:tcW w:w="8000" w:type="dxa"/>
            <w:shd w:val="clear" w:color="auto" w:fill="auto"/>
            <w:tcMar>
              <w:top w:w="15" w:type="dxa"/>
              <w:left w:w="108" w:type="dxa"/>
              <w:bottom w:w="0" w:type="dxa"/>
              <w:right w:w="108" w:type="dxa"/>
            </w:tcMar>
            <w:hideMark/>
          </w:tcPr>
          <w:p w14:paraId="0CAD63BC" w14:textId="77777777" w:rsidR="00EB527D" w:rsidRPr="00251C4B" w:rsidRDefault="00EB527D" w:rsidP="00EB527D">
            <w:pPr>
              <w:spacing w:after="0"/>
              <w:ind w:left="66"/>
              <w:rPr>
                <w:rFonts w:ascii="Montserrat Light" w:hAnsi="Montserrat Light"/>
                <w:i/>
                <w:iCs/>
                <w:lang w:val="pt-BR"/>
              </w:rPr>
            </w:pPr>
            <w:r w:rsidRPr="00251C4B">
              <w:rPr>
                <w:rFonts w:ascii="Montserrat Light" w:hAnsi="Montserrat Light" w:cstheme="minorHAnsi"/>
                <w:i/>
                <w:lang w:val="pt-BR"/>
              </w:rPr>
              <w:t xml:space="preserve">Fondul pentru tranziție justă, guvernul român, </w:t>
            </w:r>
            <w:r w:rsidRPr="00251C4B">
              <w:rPr>
                <w:rFonts w:ascii="Montserrat Light" w:hAnsi="Montserrat Light"/>
                <w:i/>
                <w:lang w:val="pt-BR"/>
              </w:rPr>
              <w:t>Programul Orizont Europa, Programul InvestEU</w:t>
            </w:r>
          </w:p>
        </w:tc>
      </w:tr>
      <w:tr w:rsidR="00EB527D" w:rsidRPr="00251C4B" w14:paraId="57C45A84" w14:textId="77777777" w:rsidTr="306DA768">
        <w:trPr>
          <w:trHeight w:val="584"/>
        </w:trPr>
        <w:tc>
          <w:tcPr>
            <w:tcW w:w="0" w:type="auto"/>
            <w:shd w:val="clear" w:color="auto" w:fill="F5EDE7"/>
            <w:tcMar>
              <w:top w:w="72" w:type="dxa"/>
              <w:left w:w="144" w:type="dxa"/>
              <w:bottom w:w="72" w:type="dxa"/>
              <w:right w:w="144" w:type="dxa"/>
            </w:tcMar>
            <w:vAlign w:val="center"/>
            <w:hideMark/>
          </w:tcPr>
          <w:p w14:paraId="5E121332" w14:textId="745C0698" w:rsidR="00EB527D" w:rsidRPr="008669E6" w:rsidRDefault="00EB527D" w:rsidP="00EB527D">
            <w:pPr>
              <w:spacing w:after="0"/>
              <w:ind w:left="66" w:right="-32"/>
              <w:rPr>
                <w:rFonts w:ascii="Montserrat SemiBold" w:hAnsi="Montserrat SemiBold"/>
                <w:color w:val="8C3503"/>
              </w:rPr>
            </w:pPr>
            <w:r w:rsidRPr="008669E6">
              <w:rPr>
                <w:rFonts w:ascii="Montserrat SemiBold" w:hAnsi="Montserrat SemiBold"/>
                <w:b/>
                <w:bCs/>
                <w:color w:val="8C3503"/>
              </w:rPr>
              <w:t xml:space="preserve">Program de </w:t>
            </w:r>
            <w:proofErr w:type="spellStart"/>
            <w:r w:rsidRPr="008669E6">
              <w:rPr>
                <w:rFonts w:ascii="Montserrat SemiBold" w:hAnsi="Montserrat SemiBold"/>
                <w:b/>
                <w:bCs/>
                <w:color w:val="8C3503"/>
              </w:rPr>
              <w:t>implementare</w:t>
            </w:r>
            <w:proofErr w:type="spellEnd"/>
          </w:p>
        </w:tc>
        <w:tc>
          <w:tcPr>
            <w:tcW w:w="8000" w:type="dxa"/>
            <w:shd w:val="clear" w:color="auto" w:fill="auto"/>
            <w:tcMar>
              <w:top w:w="15" w:type="dxa"/>
              <w:left w:w="108" w:type="dxa"/>
              <w:bottom w:w="0" w:type="dxa"/>
              <w:right w:w="108" w:type="dxa"/>
            </w:tcMar>
            <w:hideMark/>
          </w:tcPr>
          <w:p w14:paraId="76773F4D" w14:textId="77777777" w:rsidR="00EB527D" w:rsidRPr="00251C4B" w:rsidRDefault="00EB527D" w:rsidP="00EB527D">
            <w:pPr>
              <w:spacing w:after="0"/>
              <w:ind w:left="66"/>
              <w:rPr>
                <w:rFonts w:ascii="Montserrat Light" w:hAnsi="Montserrat Light"/>
                <w:i/>
                <w:iCs/>
                <w:lang w:val="pt-BR"/>
              </w:rPr>
            </w:pPr>
            <w:r w:rsidRPr="00251C4B">
              <w:rPr>
                <w:rFonts w:ascii="Montserrat Light" w:hAnsi="Montserrat Light"/>
                <w:lang w:val="pt-BR"/>
              </w:rPr>
              <w:t>Durată pe termen scurt și mediu; ar putea fi finalizat în următorii cinci ani.</w:t>
            </w:r>
          </w:p>
        </w:tc>
      </w:tr>
      <w:tr w:rsidR="00EB527D" w:rsidRPr="00251C4B" w14:paraId="41B856C6" w14:textId="77777777" w:rsidTr="306DA768">
        <w:trPr>
          <w:trHeight w:val="584"/>
        </w:trPr>
        <w:tc>
          <w:tcPr>
            <w:tcW w:w="0" w:type="auto"/>
            <w:shd w:val="clear" w:color="auto" w:fill="F5EDE7"/>
            <w:tcMar>
              <w:top w:w="72" w:type="dxa"/>
              <w:left w:w="144" w:type="dxa"/>
              <w:bottom w:w="72" w:type="dxa"/>
              <w:right w:w="144" w:type="dxa"/>
            </w:tcMar>
            <w:vAlign w:val="center"/>
            <w:hideMark/>
          </w:tcPr>
          <w:p w14:paraId="22D16960" w14:textId="20010DF1"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Sustenabilitate</w:t>
            </w:r>
            <w:proofErr w:type="spellEnd"/>
          </w:p>
        </w:tc>
        <w:tc>
          <w:tcPr>
            <w:tcW w:w="8000" w:type="dxa"/>
            <w:shd w:val="clear" w:color="auto" w:fill="auto"/>
            <w:tcMar>
              <w:top w:w="15" w:type="dxa"/>
              <w:left w:w="108" w:type="dxa"/>
              <w:bottom w:w="0" w:type="dxa"/>
              <w:right w:w="108" w:type="dxa"/>
            </w:tcMar>
            <w:hideMark/>
          </w:tcPr>
          <w:p w14:paraId="56C43F2C" w14:textId="77777777" w:rsidR="00EB527D" w:rsidRPr="00EB527D" w:rsidRDefault="00EB527D" w:rsidP="00EB527D">
            <w:pPr>
              <w:spacing w:after="0"/>
              <w:ind w:left="66"/>
              <w:jc w:val="both"/>
              <w:rPr>
                <w:rFonts w:ascii="Montserrat Light" w:hAnsi="Montserrat Light"/>
                <w:i/>
                <w:iCs/>
                <w:lang w:val="pt-BR"/>
              </w:rPr>
            </w:pPr>
            <w:r w:rsidRPr="00EB527D">
              <w:rPr>
                <w:rFonts w:ascii="Montserrat Light" w:hAnsi="Montserrat Light" w:cstheme="minorHAnsi"/>
                <w:lang w:val="pt-BR"/>
              </w:rPr>
              <w:t xml:space="preserve">Proiectul va oferi venituri companiilor energetice și va fi, de asemenea, un motor al dezvoltării economice în întreaga zonă, oferind în același timp </w:t>
            </w:r>
            <w:r w:rsidRPr="00EB527D">
              <w:rPr>
                <w:rFonts w:ascii="Montserrat Light" w:eastAsia="Times New Roman" w:hAnsi="Montserrat Light" w:cstheme="minorHAnsi"/>
                <w:lang w:val="pt-BR" w:eastAsia="ro-RO"/>
              </w:rPr>
              <w:t>o diminuare a deșeurilor și a emisiilor de carbon în regiune.</w:t>
            </w:r>
          </w:p>
        </w:tc>
      </w:tr>
      <w:tr w:rsidR="00EB527D" w:rsidRPr="00251C4B" w14:paraId="44B4E0FE" w14:textId="77777777" w:rsidTr="306DA768">
        <w:trPr>
          <w:trHeight w:val="584"/>
        </w:trPr>
        <w:tc>
          <w:tcPr>
            <w:tcW w:w="0" w:type="auto"/>
            <w:shd w:val="clear" w:color="auto" w:fill="F5EDE7"/>
            <w:tcMar>
              <w:top w:w="72" w:type="dxa"/>
              <w:left w:w="144" w:type="dxa"/>
              <w:bottom w:w="72" w:type="dxa"/>
              <w:right w:w="144" w:type="dxa"/>
            </w:tcMar>
            <w:vAlign w:val="center"/>
            <w:hideMark/>
          </w:tcPr>
          <w:p w14:paraId="57E5B0F6" w14:textId="67DD88BC" w:rsidR="00EB527D" w:rsidRPr="008669E6" w:rsidRDefault="00EB527D" w:rsidP="00EB527D">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Replicare</w:t>
            </w:r>
            <w:proofErr w:type="spellEnd"/>
          </w:p>
        </w:tc>
        <w:tc>
          <w:tcPr>
            <w:tcW w:w="8000" w:type="dxa"/>
            <w:shd w:val="clear" w:color="auto" w:fill="auto"/>
            <w:tcMar>
              <w:top w:w="15" w:type="dxa"/>
              <w:left w:w="108" w:type="dxa"/>
              <w:bottom w:w="0" w:type="dxa"/>
              <w:right w:w="108" w:type="dxa"/>
            </w:tcMar>
            <w:hideMark/>
          </w:tcPr>
          <w:p w14:paraId="21C2AEB4" w14:textId="77777777" w:rsidR="00EB527D" w:rsidRPr="00251C4B" w:rsidRDefault="00EB527D" w:rsidP="00EB527D">
            <w:pPr>
              <w:spacing w:after="0"/>
              <w:ind w:left="66"/>
              <w:jc w:val="both"/>
              <w:rPr>
                <w:rFonts w:ascii="Montserrat Light" w:hAnsi="Montserrat Light"/>
                <w:lang w:val="pt-BR"/>
              </w:rPr>
            </w:pPr>
            <w:r w:rsidRPr="00251C4B">
              <w:rPr>
                <w:rFonts w:ascii="Montserrat Light" w:hAnsi="Montserrat Light" w:cstheme="minorHAnsi"/>
                <w:lang w:val="pt-BR"/>
              </w:rPr>
              <w:t xml:space="preserve">Având în vedere că </w:t>
            </w:r>
            <w:r w:rsidRPr="00251C4B">
              <w:rPr>
                <w:rFonts w:ascii="Montserrat Light" w:eastAsia="Times New Roman" w:hAnsi="Montserrat Light" w:cstheme="minorHAnsi"/>
                <w:lang w:val="pt-BR" w:eastAsia="ro-RO"/>
              </w:rPr>
              <w:t xml:space="preserve">valorificarea haldelor de steril ca resurse în cadrul unei economii circulare este destul de subdezvoltata în România, </w:t>
            </w:r>
            <w:r w:rsidRPr="00251C4B">
              <w:rPr>
                <w:rFonts w:ascii="Montserrat Light" w:hAnsi="Montserrat Light" w:cstheme="minorHAnsi"/>
                <w:lang w:val="pt-BR"/>
              </w:rPr>
              <w:t>există un potențial mare de a replica acțiunea în alte regiuni.</w:t>
            </w:r>
          </w:p>
        </w:tc>
      </w:tr>
    </w:tbl>
    <w:p w14:paraId="6A28538D" w14:textId="24237025" w:rsidR="0037799A" w:rsidRPr="00251C4B" w:rsidRDefault="0037799A">
      <w:pPr>
        <w:rPr>
          <w:lang w:val="pt-BR"/>
        </w:rPr>
      </w:pPr>
    </w:p>
    <w:p w14:paraId="281A3BEA" w14:textId="54AF7D0E" w:rsidR="0037799A" w:rsidRDefault="00251C4B" w:rsidP="00EB527D">
      <w:pPr>
        <w:ind w:right="-897"/>
      </w:pPr>
      <w:r>
        <w:rPr>
          <w:noProof/>
        </w:rPr>
        <mc:AlternateContent>
          <mc:Choice Requires="wps">
            <w:drawing>
              <wp:anchor distT="0" distB="0" distL="114300" distR="114300" simplePos="0" relativeHeight="251663360" behindDoc="0" locked="0" layoutInCell="1" allowOverlap="1" wp14:anchorId="117944DF" wp14:editId="428DCAF2">
                <wp:simplePos x="0" y="0"/>
                <wp:positionH relativeFrom="column">
                  <wp:posOffset>0</wp:posOffset>
                </wp:positionH>
                <wp:positionV relativeFrom="paragraph">
                  <wp:posOffset>2898140</wp:posOffset>
                </wp:positionV>
                <wp:extent cx="3977640" cy="372110"/>
                <wp:effectExtent l="0" t="0" r="0" b="0"/>
                <wp:wrapNone/>
                <wp:docPr id="1962710918" name="Casetă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7640" cy="372110"/>
                        </a:xfrm>
                        <a:prstGeom prst="rect">
                          <a:avLst/>
                        </a:prstGeom>
                        <a:noFill/>
                        <a:ln cap="flat">
                          <a:noFill/>
                        </a:ln>
                      </wps:spPr>
                      <wps:txbx>
                        <w:txbxContent>
                          <w:p w14:paraId="0F773C83" w14:textId="31BE3EF6" w:rsidR="0037799A" w:rsidRDefault="000C5C35" w:rsidP="0037799A">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Septemb</w:t>
                            </w:r>
                            <w:r w:rsidR="00EB527D">
                              <w:rPr>
                                <w:rFonts w:ascii="Montserrat Light" w:hAnsi="Montserrat Light"/>
                                <w:color w:val="000000"/>
                                <w:kern w:val="24"/>
                                <w:lang w:val="pt-PT"/>
                              </w:rPr>
                              <w:t>rie</w:t>
                            </w:r>
                            <w:r w:rsidR="0037799A">
                              <w:rPr>
                                <w:rFonts w:ascii="Montserrat Light" w:hAnsi="Montserrat Light"/>
                                <w:color w:val="000000"/>
                                <w:kern w:val="24"/>
                                <w:lang w:val="pt-PT"/>
                              </w:rPr>
                              <w:t xml:space="preserve">, </w:t>
                            </w:r>
                            <w:r w:rsidR="0056054A">
                              <w:rPr>
                                <w:rFonts w:ascii="Montserrat Light" w:hAnsi="Montserrat Light"/>
                                <w:color w:val="000000"/>
                                <w:kern w:val="24"/>
                                <w:lang w:val="pt-PT"/>
                              </w:rPr>
                              <w:t>2024</w:t>
                            </w: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17944DF" id="_x0000_t202" coordsize="21600,21600" o:spt="202" path="m,l,21600r21600,l21600,xe">
                <v:stroke joinstyle="miter"/>
                <v:path gradientshapeok="t" o:connecttype="rect"/>
              </v:shapetype>
              <v:shape id="Casetă text 13" o:spid="_x0000_s1026" type="#_x0000_t202" style="position:absolute;margin-left:0;margin-top:228.2pt;width:313.2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" filled="f" stroked="f">
                <v:textbox style="mso-fit-shape-to-text:t">
                  <w:txbxContent>
                    <w:p w14:paraId="0F773C83" w14:textId="31BE3EF6" w:rsidR="0037799A" w:rsidRDefault="000C5C35" w:rsidP="0037799A">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Septemb</w:t>
                      </w:r>
                      <w:r w:rsidR="00EB527D">
                        <w:rPr>
                          <w:rFonts w:ascii="Montserrat Light" w:hAnsi="Montserrat Light"/>
                          <w:color w:val="000000"/>
                          <w:kern w:val="24"/>
                          <w:lang w:val="pt-PT"/>
                        </w:rPr>
                        <w:t>rie</w:t>
                      </w:r>
                      <w:r w:rsidR="0037799A">
                        <w:rPr>
                          <w:rFonts w:ascii="Montserrat Light" w:hAnsi="Montserrat Light"/>
                          <w:color w:val="000000"/>
                          <w:kern w:val="24"/>
                          <w:lang w:val="pt-PT"/>
                        </w:rPr>
                        <w:t xml:space="preserve">, </w:t>
                      </w:r>
                      <w:r w:rsidR="0056054A">
                        <w:rPr>
                          <w:rFonts w:ascii="Montserrat Light" w:hAnsi="Montserrat Light"/>
                          <w:color w:val="000000"/>
                          <w:kern w:val="24"/>
                          <w:lang w:val="pt-PT"/>
                        </w:rPr>
                        <w:t>2024</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453CFB6" wp14:editId="5983FC6E">
                <wp:simplePos x="0" y="0"/>
                <wp:positionH relativeFrom="column">
                  <wp:posOffset>0</wp:posOffset>
                </wp:positionH>
                <wp:positionV relativeFrom="paragraph">
                  <wp:posOffset>2586355</wp:posOffset>
                </wp:positionV>
                <wp:extent cx="3977640" cy="393700"/>
                <wp:effectExtent l="0" t="0" r="0" b="0"/>
                <wp:wrapNone/>
                <wp:docPr id="1915427427" name="Casetă tex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7640" cy="393700"/>
                        </a:xfrm>
                        <a:prstGeom prst="rect">
                          <a:avLst/>
                        </a:prstGeom>
                        <a:noFill/>
                        <a:ln cap="flat">
                          <a:noFill/>
                        </a:ln>
                      </wps:spPr>
                      <wps:txbx>
                        <w:txbxContent>
                          <w:p w14:paraId="330892D5" w14:textId="16C4B591" w:rsidR="0037799A" w:rsidRPr="008669E6" w:rsidRDefault="0037799A" w:rsidP="0037799A">
                            <w:pPr>
                              <w:textAlignment w:val="baseline"/>
                              <w:rPr>
                                <w:rFonts w:ascii="Montserrat SemiBold" w:hAnsi="Montserrat SemiBold"/>
                                <w:color w:val="8C3503"/>
                                <w:kern w:val="24"/>
                                <w:sz w:val="24"/>
                                <w:szCs w:val="24"/>
                              </w:rPr>
                            </w:pPr>
                            <w:r w:rsidRPr="008669E6">
                              <w:rPr>
                                <w:rFonts w:ascii="Montserrat SemiBold" w:hAnsi="Montserrat SemiBold"/>
                                <w:color w:val="8C3503"/>
                                <w:kern w:val="24"/>
                                <w:sz w:val="24"/>
                                <w:szCs w:val="24"/>
                              </w:rPr>
                              <w:t>Dat</w:t>
                            </w:r>
                            <w:r w:rsidR="00EB527D">
                              <w:rPr>
                                <w:rFonts w:ascii="Montserrat SemiBold" w:hAnsi="Montserrat SemiBold"/>
                                <w:color w:val="8C3503"/>
                                <w:kern w:val="24"/>
                                <w:sz w:val="24"/>
                                <w:szCs w:val="24"/>
                              </w:rPr>
                              <w:t xml:space="preserve">a </w:t>
                            </w:r>
                            <w:proofErr w:type="spellStart"/>
                            <w:r w:rsidR="00EB527D">
                              <w:rPr>
                                <w:rFonts w:ascii="Montserrat SemiBold" w:hAnsi="Montserrat SemiBold"/>
                                <w:color w:val="8C3503"/>
                                <w:kern w:val="24"/>
                                <w:sz w:val="24"/>
                                <w:szCs w:val="24"/>
                              </w:rPr>
                              <w:t>publicării</w:t>
                            </w:r>
                            <w:proofErr w:type="spellEnd"/>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53CFB6" id="Casetă text 11" o:spid="_x0000_s1027" type="#_x0000_t202" style="position:absolute;margin-left:0;margin-top:203.65pt;width:313.2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" filled="f" stroked="f">
                <v:textbox style="mso-fit-shape-to-text:t">
                  <w:txbxContent>
                    <w:p w14:paraId="330892D5" w14:textId="16C4B591" w:rsidR="0037799A" w:rsidRPr="008669E6" w:rsidRDefault="0037799A" w:rsidP="0037799A">
                      <w:pPr>
                        <w:textAlignment w:val="baseline"/>
                        <w:rPr>
                          <w:rFonts w:ascii="Montserrat SemiBold" w:hAnsi="Montserrat SemiBold"/>
                          <w:color w:val="8C3503"/>
                          <w:kern w:val="24"/>
                          <w:sz w:val="24"/>
                          <w:szCs w:val="24"/>
                        </w:rPr>
                      </w:pPr>
                      <w:r w:rsidRPr="008669E6">
                        <w:rPr>
                          <w:rFonts w:ascii="Montserrat SemiBold" w:hAnsi="Montserrat SemiBold"/>
                          <w:color w:val="8C3503"/>
                          <w:kern w:val="24"/>
                          <w:sz w:val="24"/>
                          <w:szCs w:val="24"/>
                        </w:rPr>
                        <w:t>Dat</w:t>
                      </w:r>
                      <w:r w:rsidR="00EB527D">
                        <w:rPr>
                          <w:rFonts w:ascii="Montserrat SemiBold" w:hAnsi="Montserrat SemiBold"/>
                          <w:color w:val="8C3503"/>
                          <w:kern w:val="24"/>
                          <w:sz w:val="24"/>
                          <w:szCs w:val="24"/>
                        </w:rPr>
                        <w:t xml:space="preserve">a </w:t>
                      </w:r>
                      <w:proofErr w:type="spellStart"/>
                      <w:r w:rsidR="00EB527D">
                        <w:rPr>
                          <w:rFonts w:ascii="Montserrat SemiBold" w:hAnsi="Montserrat SemiBold"/>
                          <w:color w:val="8C3503"/>
                          <w:kern w:val="24"/>
                          <w:sz w:val="24"/>
                          <w:szCs w:val="24"/>
                        </w:rPr>
                        <w:t>publicării</w:t>
                      </w:r>
                      <w:proofErr w:type="spell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E547BDE" wp14:editId="60CAA8E5">
                <wp:simplePos x="0" y="0"/>
                <wp:positionH relativeFrom="column">
                  <wp:posOffset>0</wp:posOffset>
                </wp:positionH>
                <wp:positionV relativeFrom="paragraph">
                  <wp:posOffset>1390650</wp:posOffset>
                </wp:positionV>
                <wp:extent cx="3977640" cy="932815"/>
                <wp:effectExtent l="0" t="0" r="0" b="0"/>
                <wp:wrapNone/>
                <wp:docPr id="1246333853" name="Casetă tex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7640" cy="932815"/>
                        </a:xfrm>
                        <a:prstGeom prst="rect">
                          <a:avLst/>
                        </a:prstGeom>
                        <a:noFill/>
                        <a:ln cap="flat">
                          <a:noFill/>
                        </a:ln>
                      </wps:spPr>
                      <wps:txbx>
                        <w:txbxContent>
                          <w:p w14:paraId="3BDAE3AD" w14:textId="77777777" w:rsidR="0005232C" w:rsidRPr="000E1048" w:rsidRDefault="0005232C" w:rsidP="0005232C">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 xml:space="preserve">Emilia-Cornelia Dunca, </w:t>
                            </w:r>
                            <w:r w:rsidRPr="00EB527D">
                              <w:rPr>
                                <w:rFonts w:ascii="Montserrat Light" w:hAnsi="Montserrat Light"/>
                                <w:kern w:val="24"/>
                                <w:lang w:val="pt-PT"/>
                              </w:rPr>
                              <w:t>AISVJ</w:t>
                            </w:r>
                          </w:p>
                          <w:p w14:paraId="6F3E9580" w14:textId="0C1FFE8B" w:rsidR="00944E7D" w:rsidRDefault="00C10E85" w:rsidP="00944E7D">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Sabina Irimie</w:t>
                            </w:r>
                            <w:r w:rsidR="00944E7D" w:rsidRPr="000E1048">
                              <w:rPr>
                                <w:rFonts w:ascii="Montserrat Light" w:hAnsi="Montserrat Light"/>
                                <w:color w:val="000000"/>
                                <w:kern w:val="24"/>
                                <w:lang w:val="pt-PT"/>
                              </w:rPr>
                              <w:t xml:space="preserve">, </w:t>
                            </w:r>
                            <w:r w:rsidR="00EB527D" w:rsidRPr="00EB527D">
                              <w:rPr>
                                <w:rFonts w:ascii="Montserrat Light" w:hAnsi="Montserrat Light"/>
                                <w:kern w:val="24"/>
                                <w:lang w:val="pt-PT"/>
                              </w:rPr>
                              <w:t>AISVJ</w:t>
                            </w: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w:pict>
              <v:shapetype w14:anchorId="4E547BDE" id="_x0000_t202" coordsize="21600,21600" o:spt="202" path="m,l,21600r21600,l21600,xe">
                <v:stroke joinstyle="miter"/>
                <v:path gradientshapeok="t" o:connecttype="rect"/>
              </v:shapetype>
              <v:shape id="Casetă text 9" o:spid="_x0000_s1028" type="#_x0000_t202" style="position:absolute;margin-left:0;margin-top:109.5pt;width:313.2pt;height:7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" filled="f" stroked="f">
                <v:textbox style="mso-fit-shape-to-text:t">
                  <w:txbxContent>
                    <w:p w14:paraId="3BDAE3AD" w14:textId="77777777" w:rsidR="0005232C" w:rsidRPr="000E1048" w:rsidRDefault="0005232C" w:rsidP="0005232C">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 xml:space="preserve">Emilia-Cornelia Dunca, </w:t>
                      </w:r>
                      <w:r w:rsidRPr="00EB527D">
                        <w:rPr>
                          <w:rFonts w:ascii="Montserrat Light" w:hAnsi="Montserrat Light"/>
                          <w:kern w:val="24"/>
                          <w:lang w:val="pt-PT"/>
                        </w:rPr>
                        <w:t>AISVJ</w:t>
                      </w:r>
                    </w:p>
                    <w:p w14:paraId="6F3E9580" w14:textId="0C1FFE8B" w:rsidR="00944E7D" w:rsidRDefault="00C10E85" w:rsidP="00944E7D">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Sabina Irimie</w:t>
                      </w:r>
                      <w:r w:rsidR="00944E7D" w:rsidRPr="000E1048">
                        <w:rPr>
                          <w:rFonts w:ascii="Montserrat Light" w:hAnsi="Montserrat Light"/>
                          <w:color w:val="000000"/>
                          <w:kern w:val="24"/>
                          <w:lang w:val="pt-PT"/>
                        </w:rPr>
                        <w:t xml:space="preserve">, </w:t>
                      </w:r>
                      <w:r w:rsidR="00EB527D" w:rsidRPr="00EB527D">
                        <w:rPr>
                          <w:rFonts w:ascii="Montserrat Light" w:hAnsi="Montserrat Light"/>
                          <w:kern w:val="24"/>
                          <w:lang w:val="pt-PT"/>
                        </w:rPr>
                        <w:t>AISVJ</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0CC24" wp14:editId="0675A97D">
                <wp:simplePos x="0" y="0"/>
                <wp:positionH relativeFrom="column">
                  <wp:posOffset>0</wp:posOffset>
                </wp:positionH>
                <wp:positionV relativeFrom="paragraph">
                  <wp:posOffset>1083310</wp:posOffset>
                </wp:positionV>
                <wp:extent cx="3978275" cy="393700"/>
                <wp:effectExtent l="0" t="0" r="0" b="0"/>
                <wp:wrapNone/>
                <wp:docPr id="150437469" name="Casetă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8275" cy="393700"/>
                        </a:xfrm>
                        <a:prstGeom prst="rect">
                          <a:avLst/>
                        </a:prstGeom>
                        <a:noFill/>
                        <a:ln cap="flat">
                          <a:noFill/>
                        </a:ln>
                      </wps:spPr>
                      <wps:txbx>
                        <w:txbxContent>
                          <w:p w14:paraId="229F0E7B" w14:textId="6971BB6B" w:rsidR="0037799A" w:rsidRPr="008669E6" w:rsidRDefault="0037799A" w:rsidP="0037799A">
                            <w:pPr>
                              <w:textAlignment w:val="baseline"/>
                              <w:rPr>
                                <w:rFonts w:ascii="Montserrat SemiBold" w:hAnsi="Montserrat SemiBold"/>
                                <w:color w:val="D97904"/>
                                <w:kern w:val="24"/>
                              </w:rPr>
                            </w:pPr>
                            <w:proofErr w:type="spellStart"/>
                            <w:r w:rsidRPr="008669E6">
                              <w:rPr>
                                <w:rFonts w:ascii="Montserrat SemiBold" w:hAnsi="Montserrat SemiBold"/>
                                <w:b/>
                                <w:bCs/>
                                <w:color w:val="8C3503"/>
                                <w:sz w:val="24"/>
                                <w:szCs w:val="24"/>
                              </w:rPr>
                              <w:t>Aut</w:t>
                            </w:r>
                            <w:r w:rsidR="00EB527D">
                              <w:rPr>
                                <w:rFonts w:ascii="Montserrat SemiBold" w:hAnsi="Montserrat SemiBold"/>
                                <w:b/>
                                <w:bCs/>
                                <w:color w:val="8C3503"/>
                                <w:sz w:val="24"/>
                                <w:szCs w:val="24"/>
                              </w:rPr>
                              <w:t>ori</w:t>
                            </w:r>
                            <w:proofErr w:type="spellEnd"/>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20CC24" id="Casetă text 7" o:spid="_x0000_s1029" type="#_x0000_t202" style="position:absolute;margin-left:0;margin-top:85.3pt;width:313.2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" filled="f" stroked="f">
                <v:textbox style="mso-fit-shape-to-text:t">
                  <w:txbxContent>
                    <w:p w14:paraId="229F0E7B" w14:textId="6971BB6B" w:rsidR="0037799A" w:rsidRPr="008669E6" w:rsidRDefault="0037799A" w:rsidP="0037799A">
                      <w:pPr>
                        <w:textAlignment w:val="baseline"/>
                        <w:rPr>
                          <w:rFonts w:ascii="Montserrat SemiBold" w:hAnsi="Montserrat SemiBold"/>
                          <w:color w:val="D97904"/>
                          <w:kern w:val="24"/>
                        </w:rPr>
                      </w:pPr>
                      <w:proofErr w:type="spellStart"/>
                      <w:r w:rsidRPr="008669E6">
                        <w:rPr>
                          <w:rFonts w:ascii="Montserrat SemiBold" w:hAnsi="Montserrat SemiBold"/>
                          <w:b/>
                          <w:bCs/>
                          <w:color w:val="8C3503"/>
                          <w:sz w:val="24"/>
                          <w:szCs w:val="24"/>
                        </w:rPr>
                        <w:t>Aut</w:t>
                      </w:r>
                      <w:r w:rsidR="00EB527D">
                        <w:rPr>
                          <w:rFonts w:ascii="Montserrat SemiBold" w:hAnsi="Montserrat SemiBold"/>
                          <w:b/>
                          <w:bCs/>
                          <w:color w:val="8C3503"/>
                          <w:sz w:val="24"/>
                          <w:szCs w:val="24"/>
                        </w:rPr>
                        <w:t>ori</w:t>
                      </w:r>
                      <w:proofErr w:type="spellEnd"/>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444868" wp14:editId="3642F67B">
                <wp:simplePos x="0" y="0"/>
                <wp:positionH relativeFrom="column">
                  <wp:posOffset>0</wp:posOffset>
                </wp:positionH>
                <wp:positionV relativeFrom="paragraph">
                  <wp:posOffset>-635</wp:posOffset>
                </wp:positionV>
                <wp:extent cx="3978275" cy="861060"/>
                <wp:effectExtent l="0" t="0" r="0" b="0"/>
                <wp:wrapNone/>
                <wp:docPr id="765540944"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8275" cy="861060"/>
                        </a:xfrm>
                        <a:prstGeom prst="rect">
                          <a:avLst/>
                        </a:prstGeom>
                        <a:noFill/>
                        <a:ln cap="flat">
                          <a:noFill/>
                        </a:ln>
                      </wps:spPr>
                      <wps:txbx>
                        <w:txbxContent>
                          <w:p w14:paraId="25F6486B" w14:textId="1F55C932" w:rsidR="0037799A" w:rsidRPr="00EB527D" w:rsidRDefault="00EB527D" w:rsidP="0037799A">
                            <w:pPr>
                              <w:textAlignment w:val="baseline"/>
                              <w:rPr>
                                <w:rFonts w:ascii="Montserrat ExtraBold" w:hAnsi="Montserrat ExtraBold"/>
                                <w:b/>
                                <w:bCs/>
                                <w:color w:val="8C3503"/>
                                <w:kern w:val="24"/>
                                <w:sz w:val="80"/>
                                <w:szCs w:val="80"/>
                                <w:lang w:val="ro-RO"/>
                              </w:rPr>
                            </w:pPr>
                            <w:r>
                              <w:rPr>
                                <w:rFonts w:ascii="Montserrat ExtraBold" w:hAnsi="Montserrat ExtraBold"/>
                                <w:b/>
                                <w:bCs/>
                                <w:color w:val="8C3503"/>
                                <w:kern w:val="24"/>
                                <w:sz w:val="80"/>
                                <w:szCs w:val="80"/>
                                <w:lang w:val="ro-RO"/>
                              </w:rPr>
                              <w:t>DESPRE</w:t>
                            </w: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444868" id="Casetă text 5" o:spid="_x0000_s1030" type="#_x0000_t202" style="position:absolute;margin-left:0;margin-top:-.05pt;width:313.25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" filled="f" stroked="f">
                <v:textbox style="mso-fit-shape-to-text:t">
                  <w:txbxContent>
                    <w:p w14:paraId="25F6486B" w14:textId="1F55C932" w:rsidR="0037799A" w:rsidRPr="00EB527D" w:rsidRDefault="00EB527D" w:rsidP="0037799A">
                      <w:pPr>
                        <w:textAlignment w:val="baseline"/>
                        <w:rPr>
                          <w:rFonts w:ascii="Montserrat ExtraBold" w:hAnsi="Montserrat ExtraBold"/>
                          <w:b/>
                          <w:bCs/>
                          <w:color w:val="8C3503"/>
                          <w:kern w:val="24"/>
                          <w:sz w:val="80"/>
                          <w:szCs w:val="80"/>
                          <w:lang w:val="ro-RO"/>
                        </w:rPr>
                      </w:pPr>
                      <w:r>
                        <w:rPr>
                          <w:rFonts w:ascii="Montserrat ExtraBold" w:hAnsi="Montserrat ExtraBold"/>
                          <w:b/>
                          <w:bCs/>
                          <w:color w:val="8C3503"/>
                          <w:kern w:val="24"/>
                          <w:sz w:val="80"/>
                          <w:szCs w:val="80"/>
                          <w:lang w:val="ro-RO"/>
                        </w:rPr>
                        <w:t>DESPRE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19ABAFD" wp14:editId="2D99AF5A">
                <wp:simplePos x="0" y="0"/>
                <wp:positionH relativeFrom="column">
                  <wp:posOffset>0</wp:posOffset>
                </wp:positionH>
                <wp:positionV relativeFrom="paragraph">
                  <wp:posOffset>5610225</wp:posOffset>
                </wp:positionV>
                <wp:extent cx="3978275" cy="1143000"/>
                <wp:effectExtent l="0" t="0" r="0" b="0"/>
                <wp:wrapNone/>
                <wp:docPr id="1753555312"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8275" cy="1143000"/>
                        </a:xfrm>
                        <a:prstGeom prst="rect">
                          <a:avLst/>
                        </a:prstGeom>
                        <a:noFill/>
                        <a:ln cap="flat">
                          <a:noFill/>
                        </a:ln>
                      </wps:spPr>
                      <wps:txbx>
                        <w:txbxContent>
                          <w:p w14:paraId="35B4CF2B" w14:textId="77777777" w:rsidR="00EB527D" w:rsidRDefault="00EB527D" w:rsidP="00EB527D">
                            <w:pPr>
                              <w:spacing w:after="120" w:line="288" w:lineRule="auto"/>
                              <w:textAlignment w:val="baseline"/>
                              <w:rPr>
                                <w:rFonts w:ascii="Montserrat Light" w:hAnsi="Montserrat Light"/>
                                <w:color w:val="000000"/>
                                <w:kern w:val="24"/>
                                <w:sz w:val="21"/>
                                <w:szCs w:val="21"/>
                              </w:rPr>
                            </w:pPr>
                            <w:proofErr w:type="spellStart"/>
                            <w:r>
                              <w:rPr>
                                <w:rFonts w:ascii="Montserrat Light" w:hAnsi="Montserrat Light"/>
                                <w:color w:val="000000"/>
                                <w:kern w:val="24"/>
                                <w:sz w:val="21"/>
                                <w:szCs w:val="21"/>
                              </w:rPr>
                              <w:t>Cofinanțat</w:t>
                            </w:r>
                            <w:proofErr w:type="spellEnd"/>
                            <w:r>
                              <w:rPr>
                                <w:rFonts w:ascii="Montserrat Light" w:hAnsi="Montserrat Light"/>
                                <w:color w:val="000000"/>
                                <w:kern w:val="24"/>
                                <w:sz w:val="21"/>
                                <w:szCs w:val="21"/>
                              </w:rPr>
                              <w:t xml:space="preserve"> de </w:t>
                            </w:r>
                            <w:proofErr w:type="spellStart"/>
                            <w:r>
                              <w:rPr>
                                <w:rFonts w:ascii="Montserrat Light" w:hAnsi="Montserrat Light"/>
                                <w:color w:val="000000"/>
                                <w:kern w:val="24"/>
                                <w:sz w:val="21"/>
                                <w:szCs w:val="21"/>
                              </w:rPr>
                              <w:t>Uniunea</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Europeană</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Punctele</w:t>
                            </w:r>
                            <w:proofErr w:type="spellEnd"/>
                            <w:r>
                              <w:rPr>
                                <w:rFonts w:ascii="Montserrat Light" w:hAnsi="Montserrat Light"/>
                                <w:color w:val="000000"/>
                                <w:kern w:val="24"/>
                                <w:sz w:val="21"/>
                                <w:szCs w:val="21"/>
                              </w:rPr>
                              <w:t xml:space="preserve"> de </w:t>
                            </w:r>
                            <w:proofErr w:type="spellStart"/>
                            <w:r>
                              <w:rPr>
                                <w:rFonts w:ascii="Montserrat Light" w:hAnsi="Montserrat Light"/>
                                <w:color w:val="000000"/>
                                <w:kern w:val="24"/>
                                <w:sz w:val="21"/>
                                <w:szCs w:val="21"/>
                              </w:rPr>
                              <w:t>vedere</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și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opiniile</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exprimate</w:t>
                            </w:r>
                            <w:proofErr w:type="spellEnd"/>
                            <w:r>
                              <w:rPr>
                                <w:rFonts w:ascii="Montserrat Light" w:hAnsi="Montserrat Light"/>
                                <w:color w:val="000000"/>
                                <w:kern w:val="24"/>
                                <w:sz w:val="21"/>
                                <w:szCs w:val="21"/>
                              </w:rPr>
                              <w:t xml:space="preserve"> sunt, </w:t>
                            </w:r>
                            <w:proofErr w:type="spellStart"/>
                            <w:r>
                              <w:rPr>
                                <w:rFonts w:ascii="Montserrat Light" w:hAnsi="Montserrat Light"/>
                                <w:color w:val="000000"/>
                                <w:kern w:val="24"/>
                                <w:sz w:val="21"/>
                                <w:szCs w:val="21"/>
                              </w:rPr>
                              <w:t>totuși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doar</w:t>
                            </w:r>
                            <w:proofErr w:type="spellEnd"/>
                            <w:r>
                              <w:rPr>
                                <w:rFonts w:ascii="Montserrat Light" w:hAnsi="Montserrat Light"/>
                                <w:color w:val="000000"/>
                                <w:kern w:val="24"/>
                                <w:sz w:val="21"/>
                                <w:szCs w:val="21"/>
                              </w:rPr>
                              <w:t xml:space="preserve"> ale </w:t>
                            </w:r>
                            <w:proofErr w:type="spellStart"/>
                            <w:r>
                              <w:rPr>
                                <w:rFonts w:ascii="Montserrat Light" w:hAnsi="Montserrat Light"/>
                                <w:color w:val="000000"/>
                                <w:kern w:val="24"/>
                                <w:sz w:val="21"/>
                                <w:szCs w:val="21"/>
                              </w:rPr>
                              <w:t>autorilor</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și</w:t>
                            </w:r>
                            <w:proofErr w:type="spellEnd"/>
                            <w:r>
                              <w:rPr>
                                <w:rFonts w:ascii="Montserrat Light" w:hAnsi="Montserrat Light"/>
                                <w:color w:val="000000"/>
                                <w:kern w:val="24"/>
                                <w:sz w:val="21"/>
                                <w:szCs w:val="21"/>
                              </w:rPr>
                              <w:t xml:space="preserve"> nu </w:t>
                            </w:r>
                            <w:proofErr w:type="spellStart"/>
                            <w:r>
                              <w:rPr>
                                <w:rFonts w:ascii="Montserrat Light" w:hAnsi="Montserrat Light"/>
                                <w:color w:val="000000"/>
                                <w:kern w:val="24"/>
                                <w:sz w:val="21"/>
                                <w:szCs w:val="21"/>
                              </w:rPr>
                              <w:t>reflectă</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neapărat</w:t>
                            </w:r>
                            <w:proofErr w:type="spellEnd"/>
                            <w:r>
                              <w:rPr>
                                <w:rFonts w:ascii="Montserrat Light" w:hAnsi="Montserrat Light"/>
                                <w:color w:val="000000"/>
                                <w:kern w:val="24"/>
                                <w:sz w:val="21"/>
                                <w:szCs w:val="21"/>
                              </w:rPr>
                              <w:t xml:space="preserve"> pe </w:t>
                            </w:r>
                            <w:proofErr w:type="spellStart"/>
                            <w:r>
                              <w:rPr>
                                <w:rFonts w:ascii="Montserrat Light" w:hAnsi="Montserrat Light"/>
                                <w:color w:val="000000"/>
                                <w:kern w:val="24"/>
                                <w:sz w:val="21"/>
                                <w:szCs w:val="21"/>
                              </w:rPr>
                              <w:t>cele</w:t>
                            </w:r>
                            <w:proofErr w:type="spellEnd"/>
                            <w:r>
                              <w:rPr>
                                <w:rFonts w:ascii="Montserrat Light" w:hAnsi="Montserrat Light"/>
                                <w:color w:val="000000"/>
                                <w:kern w:val="24"/>
                                <w:sz w:val="21"/>
                                <w:szCs w:val="21"/>
                              </w:rPr>
                              <w:t xml:space="preserve"> ale </w:t>
                            </w:r>
                            <w:proofErr w:type="spellStart"/>
                            <w:r>
                              <w:rPr>
                                <w:rFonts w:ascii="Montserrat Light" w:hAnsi="Montserrat Light"/>
                                <w:color w:val="000000"/>
                                <w:kern w:val="24"/>
                                <w:sz w:val="21"/>
                                <w:szCs w:val="21"/>
                              </w:rPr>
                              <w:t>Uniunii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Europene</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sau</w:t>
                            </w:r>
                            <w:proofErr w:type="spellEnd"/>
                            <w:r>
                              <w:rPr>
                                <w:rFonts w:ascii="Montserrat Light" w:hAnsi="Montserrat Light"/>
                                <w:color w:val="000000"/>
                                <w:kern w:val="24"/>
                                <w:sz w:val="21"/>
                                <w:szCs w:val="21"/>
                              </w:rPr>
                              <w:t xml:space="preserve"> ale CINEA. </w:t>
                            </w:r>
                            <w:proofErr w:type="spellStart"/>
                            <w:r>
                              <w:rPr>
                                <w:rFonts w:ascii="Montserrat Light" w:hAnsi="Montserrat Light"/>
                                <w:color w:val="000000"/>
                                <w:kern w:val="24"/>
                                <w:sz w:val="21"/>
                                <w:szCs w:val="21"/>
                              </w:rPr>
                              <w:t>Nici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Uniunea</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Europeană</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și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nici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autoritatea</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emitentă</w:t>
                            </w:r>
                            <w:proofErr w:type="spellEnd"/>
                            <w:r>
                              <w:rPr>
                                <w:rFonts w:ascii="Montserrat Light" w:hAnsi="Montserrat Light"/>
                                <w:color w:val="000000"/>
                                <w:kern w:val="24"/>
                                <w:sz w:val="21"/>
                                <w:szCs w:val="21"/>
                              </w:rPr>
                              <w:t xml:space="preserve"> nu pot fi considerate </w:t>
                            </w:r>
                            <w:proofErr w:type="spellStart"/>
                            <w:r>
                              <w:rPr>
                                <w:rFonts w:ascii="Montserrat Light" w:hAnsi="Montserrat Light"/>
                                <w:color w:val="000000"/>
                                <w:kern w:val="24"/>
                                <w:sz w:val="21"/>
                                <w:szCs w:val="21"/>
                              </w:rPr>
                              <w:t>responsabile</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pentru</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acestea</w:t>
                            </w:r>
                            <w:proofErr w:type="spellEnd"/>
                            <w:r>
                              <w:rPr>
                                <w:rFonts w:ascii="Montserrat Light" w:hAnsi="Montserrat Light"/>
                                <w:color w:val="000000"/>
                                <w:kern w:val="24"/>
                                <w:sz w:val="21"/>
                                <w:szCs w:val="21"/>
                              </w:rPr>
                              <w:t>.</w:t>
                            </w:r>
                          </w:p>
                          <w:p w14:paraId="13B0C838" w14:textId="1EB58B7C" w:rsidR="0037799A" w:rsidRDefault="0037799A" w:rsidP="0037799A">
                            <w:pPr>
                              <w:spacing w:after="120" w:line="288" w:lineRule="auto"/>
                              <w:textAlignment w:val="baseline"/>
                              <w:rPr>
                                <w:rFonts w:ascii="Montserrat Light" w:hAnsi="Montserrat Light"/>
                                <w:color w:val="000000"/>
                                <w:kern w:val="24"/>
                                <w:sz w:val="21"/>
                                <w:szCs w:val="21"/>
                              </w:rPr>
                            </w:pPr>
                          </w:p>
                        </w:txbxContent>
                      </wps:txbx>
                      <wps:bodyPr vert="horz" wrap="square" lIns="91440" tIns="45720" rIns="91440" bIns="45720" anchor="b"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9ABAFD" id="Casetă text 3" o:spid="_x0000_s1031" type="#_x0000_t202" style="position:absolute;margin-left:0;margin-top:441.75pt;width:313.2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" filled="f" stroked="f">
                <v:textbox style="mso-fit-shape-to-text:t">
                  <w:txbxContent>
                    <w:p w14:paraId="35B4CF2B" w14:textId="77777777" w:rsidR="00EB527D" w:rsidRDefault="00EB527D" w:rsidP="00EB527D">
                      <w:pPr>
                        <w:spacing w:after="120" w:line="288" w:lineRule="auto"/>
                        <w:textAlignment w:val="baseline"/>
                        <w:rPr>
                          <w:rFonts w:ascii="Montserrat Light" w:hAnsi="Montserrat Light"/>
                          <w:color w:val="000000"/>
                          <w:kern w:val="24"/>
                          <w:sz w:val="21"/>
                          <w:szCs w:val="21"/>
                        </w:rPr>
                      </w:pPr>
                      <w:proofErr w:type="spellStart"/>
                      <w:r>
                        <w:rPr>
                          <w:rFonts w:ascii="Montserrat Light" w:hAnsi="Montserrat Light"/>
                          <w:color w:val="000000"/>
                          <w:kern w:val="24"/>
                          <w:sz w:val="21"/>
                          <w:szCs w:val="21"/>
                        </w:rPr>
                        <w:t>Cofinanțat</w:t>
                      </w:r>
                      <w:proofErr w:type="spellEnd"/>
                      <w:r>
                        <w:rPr>
                          <w:rFonts w:ascii="Montserrat Light" w:hAnsi="Montserrat Light"/>
                          <w:color w:val="000000"/>
                          <w:kern w:val="24"/>
                          <w:sz w:val="21"/>
                          <w:szCs w:val="21"/>
                        </w:rPr>
                        <w:t xml:space="preserve"> de </w:t>
                      </w:r>
                      <w:proofErr w:type="spellStart"/>
                      <w:r>
                        <w:rPr>
                          <w:rFonts w:ascii="Montserrat Light" w:hAnsi="Montserrat Light"/>
                          <w:color w:val="000000"/>
                          <w:kern w:val="24"/>
                          <w:sz w:val="21"/>
                          <w:szCs w:val="21"/>
                        </w:rPr>
                        <w:t>Uniunea</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Europeană</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Punctele</w:t>
                      </w:r>
                      <w:proofErr w:type="spellEnd"/>
                      <w:r>
                        <w:rPr>
                          <w:rFonts w:ascii="Montserrat Light" w:hAnsi="Montserrat Light"/>
                          <w:color w:val="000000"/>
                          <w:kern w:val="24"/>
                          <w:sz w:val="21"/>
                          <w:szCs w:val="21"/>
                        </w:rPr>
                        <w:t xml:space="preserve"> de </w:t>
                      </w:r>
                      <w:proofErr w:type="spellStart"/>
                      <w:r>
                        <w:rPr>
                          <w:rFonts w:ascii="Montserrat Light" w:hAnsi="Montserrat Light"/>
                          <w:color w:val="000000"/>
                          <w:kern w:val="24"/>
                          <w:sz w:val="21"/>
                          <w:szCs w:val="21"/>
                        </w:rPr>
                        <w:t>vedere</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și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opiniile</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exprimate</w:t>
                      </w:r>
                      <w:proofErr w:type="spellEnd"/>
                      <w:r>
                        <w:rPr>
                          <w:rFonts w:ascii="Montserrat Light" w:hAnsi="Montserrat Light"/>
                          <w:color w:val="000000"/>
                          <w:kern w:val="24"/>
                          <w:sz w:val="21"/>
                          <w:szCs w:val="21"/>
                        </w:rPr>
                        <w:t xml:space="preserve"> sunt, </w:t>
                      </w:r>
                      <w:proofErr w:type="spellStart"/>
                      <w:r>
                        <w:rPr>
                          <w:rFonts w:ascii="Montserrat Light" w:hAnsi="Montserrat Light"/>
                          <w:color w:val="000000"/>
                          <w:kern w:val="24"/>
                          <w:sz w:val="21"/>
                          <w:szCs w:val="21"/>
                        </w:rPr>
                        <w:t>totuși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doar</w:t>
                      </w:r>
                      <w:proofErr w:type="spellEnd"/>
                      <w:r>
                        <w:rPr>
                          <w:rFonts w:ascii="Montserrat Light" w:hAnsi="Montserrat Light"/>
                          <w:color w:val="000000"/>
                          <w:kern w:val="24"/>
                          <w:sz w:val="21"/>
                          <w:szCs w:val="21"/>
                        </w:rPr>
                        <w:t xml:space="preserve"> ale </w:t>
                      </w:r>
                      <w:proofErr w:type="spellStart"/>
                      <w:r>
                        <w:rPr>
                          <w:rFonts w:ascii="Montserrat Light" w:hAnsi="Montserrat Light"/>
                          <w:color w:val="000000"/>
                          <w:kern w:val="24"/>
                          <w:sz w:val="21"/>
                          <w:szCs w:val="21"/>
                        </w:rPr>
                        <w:t>autorilor</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și</w:t>
                      </w:r>
                      <w:proofErr w:type="spellEnd"/>
                      <w:r>
                        <w:rPr>
                          <w:rFonts w:ascii="Montserrat Light" w:hAnsi="Montserrat Light"/>
                          <w:color w:val="000000"/>
                          <w:kern w:val="24"/>
                          <w:sz w:val="21"/>
                          <w:szCs w:val="21"/>
                        </w:rPr>
                        <w:t xml:space="preserve"> nu </w:t>
                      </w:r>
                      <w:proofErr w:type="spellStart"/>
                      <w:r>
                        <w:rPr>
                          <w:rFonts w:ascii="Montserrat Light" w:hAnsi="Montserrat Light"/>
                          <w:color w:val="000000"/>
                          <w:kern w:val="24"/>
                          <w:sz w:val="21"/>
                          <w:szCs w:val="21"/>
                        </w:rPr>
                        <w:t>reflectă</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neapărat</w:t>
                      </w:r>
                      <w:proofErr w:type="spellEnd"/>
                      <w:r>
                        <w:rPr>
                          <w:rFonts w:ascii="Montserrat Light" w:hAnsi="Montserrat Light"/>
                          <w:color w:val="000000"/>
                          <w:kern w:val="24"/>
                          <w:sz w:val="21"/>
                          <w:szCs w:val="21"/>
                        </w:rPr>
                        <w:t xml:space="preserve"> pe </w:t>
                      </w:r>
                      <w:proofErr w:type="spellStart"/>
                      <w:r>
                        <w:rPr>
                          <w:rFonts w:ascii="Montserrat Light" w:hAnsi="Montserrat Light"/>
                          <w:color w:val="000000"/>
                          <w:kern w:val="24"/>
                          <w:sz w:val="21"/>
                          <w:szCs w:val="21"/>
                        </w:rPr>
                        <w:t>cele</w:t>
                      </w:r>
                      <w:proofErr w:type="spellEnd"/>
                      <w:r>
                        <w:rPr>
                          <w:rFonts w:ascii="Montserrat Light" w:hAnsi="Montserrat Light"/>
                          <w:color w:val="000000"/>
                          <w:kern w:val="24"/>
                          <w:sz w:val="21"/>
                          <w:szCs w:val="21"/>
                        </w:rPr>
                        <w:t xml:space="preserve"> ale </w:t>
                      </w:r>
                      <w:proofErr w:type="spellStart"/>
                      <w:r>
                        <w:rPr>
                          <w:rFonts w:ascii="Montserrat Light" w:hAnsi="Montserrat Light"/>
                          <w:color w:val="000000"/>
                          <w:kern w:val="24"/>
                          <w:sz w:val="21"/>
                          <w:szCs w:val="21"/>
                        </w:rPr>
                        <w:t>Uniunii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Europene</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sau</w:t>
                      </w:r>
                      <w:proofErr w:type="spellEnd"/>
                      <w:r>
                        <w:rPr>
                          <w:rFonts w:ascii="Montserrat Light" w:hAnsi="Montserrat Light"/>
                          <w:color w:val="000000"/>
                          <w:kern w:val="24"/>
                          <w:sz w:val="21"/>
                          <w:szCs w:val="21"/>
                        </w:rPr>
                        <w:t xml:space="preserve"> ale CINEA. Nici </w:t>
                      </w:r>
                      <w:proofErr w:type="spellStart"/>
                      <w:r>
                        <w:rPr>
                          <w:rFonts w:ascii="Montserrat Light" w:hAnsi="Montserrat Light"/>
                          <w:color w:val="000000"/>
                          <w:kern w:val="24"/>
                          <w:sz w:val="21"/>
                          <w:szCs w:val="21"/>
                        </w:rPr>
                        <w:t>Uniunea</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Europeană</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și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nici</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autoritatea</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emitentă</w:t>
                      </w:r>
                      <w:proofErr w:type="spellEnd"/>
                      <w:r>
                        <w:rPr>
                          <w:rFonts w:ascii="Montserrat Light" w:hAnsi="Montserrat Light"/>
                          <w:color w:val="000000"/>
                          <w:kern w:val="24"/>
                          <w:sz w:val="21"/>
                          <w:szCs w:val="21"/>
                        </w:rPr>
                        <w:t xml:space="preserve"> nu pot fi considerate </w:t>
                      </w:r>
                      <w:proofErr w:type="spellStart"/>
                      <w:r>
                        <w:rPr>
                          <w:rFonts w:ascii="Montserrat Light" w:hAnsi="Montserrat Light"/>
                          <w:color w:val="000000"/>
                          <w:kern w:val="24"/>
                          <w:sz w:val="21"/>
                          <w:szCs w:val="21"/>
                        </w:rPr>
                        <w:t>responsabile</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pentru</w:t>
                      </w:r>
                      <w:proofErr w:type="spellEnd"/>
                      <w:r>
                        <w:rPr>
                          <w:rFonts w:ascii="Montserrat Light" w:hAnsi="Montserrat Light"/>
                          <w:color w:val="000000"/>
                          <w:kern w:val="24"/>
                          <w:sz w:val="21"/>
                          <w:szCs w:val="21"/>
                        </w:rPr>
                        <w:t xml:space="preserve"> </w:t>
                      </w:r>
                      <w:proofErr w:type="spellStart"/>
                      <w:r>
                        <w:rPr>
                          <w:rFonts w:ascii="Montserrat Light" w:hAnsi="Montserrat Light"/>
                          <w:color w:val="000000"/>
                          <w:kern w:val="24"/>
                          <w:sz w:val="21"/>
                          <w:szCs w:val="21"/>
                        </w:rPr>
                        <w:t>acestea</w:t>
                      </w:r>
                      <w:proofErr w:type="spellEnd"/>
                      <w:r>
                        <w:rPr>
                          <w:rFonts w:ascii="Montserrat Light" w:hAnsi="Montserrat Light"/>
                          <w:color w:val="000000"/>
                          <w:kern w:val="24"/>
                          <w:sz w:val="21"/>
                          <w:szCs w:val="21"/>
                        </w:rPr>
                        <w:t>.</w:t>
                      </w:r>
                    </w:p>
                    <w:p w14:paraId="13B0C838" w14:textId="1EB58B7C" w:rsidR="0037799A" w:rsidRDefault="0037799A" w:rsidP="0037799A">
                      <w:pPr>
                        <w:spacing w:after="120" w:line="288" w:lineRule="auto"/>
                        <w:textAlignment w:val="baseline"/>
                        <w:rPr>
                          <w:rFonts w:ascii="Montserrat Light" w:hAnsi="Montserrat Light"/>
                          <w:color w:val="000000"/>
                          <w:kern w:val="24"/>
                          <w:sz w:val="21"/>
                          <w:szCs w:val="21"/>
                        </w:rPr>
                      </w:pPr>
                    </w:p>
                  </w:txbxContent>
                </v:textbox>
              </v:shape>
            </w:pict>
          </mc:Fallback>
        </mc:AlternateContent>
      </w:r>
      <w:r w:rsidR="0037799A" w:rsidRPr="0037799A">
        <w:rPr>
          <w:noProof/>
          <w:lang w:val="ro-RO" w:eastAsia="ro-RO"/>
        </w:rPr>
        <w:drawing>
          <wp:anchor distT="0" distB="0" distL="114300" distR="114300" simplePos="0" relativeHeight="251665408" behindDoc="0" locked="0" layoutInCell="1" allowOverlap="1" wp14:anchorId="78044377" wp14:editId="569D17FA">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1" cstate="print"/>
                    <a:stretch>
                      <a:fillRect/>
                    </a:stretch>
                  </pic:blipFill>
                  <pic:spPr>
                    <a:xfrm>
                      <a:off x="0" y="0"/>
                      <a:ext cx="996147" cy="719998"/>
                    </a:xfrm>
                    <a:prstGeom prst="rect">
                      <a:avLst/>
                    </a:prstGeom>
                    <a:noFill/>
                    <a:ln cap="flat">
                      <a:noFill/>
                    </a:ln>
                  </pic:spPr>
                </pic:pic>
              </a:graphicData>
            </a:graphic>
          </wp:anchor>
        </w:drawing>
      </w:r>
      <w:r w:rsidR="0037799A" w:rsidRPr="0037799A">
        <w:rPr>
          <w:noProof/>
          <w:lang w:val="ro-RO" w:eastAsia="ro-RO"/>
        </w:rPr>
        <w:drawing>
          <wp:anchor distT="0" distB="0" distL="114300" distR="114300" simplePos="0" relativeHeight="251666432" behindDoc="0" locked="0" layoutInCell="1" allowOverlap="1" wp14:anchorId="63ADB373" wp14:editId="19CA369E">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2" cstate="print"/>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3"/>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5A69" w14:textId="77777777" w:rsidR="00895C95" w:rsidRDefault="00895C95" w:rsidP="00A4430E">
      <w:pPr>
        <w:spacing w:after="0" w:line="240" w:lineRule="auto"/>
      </w:pPr>
      <w:r>
        <w:separator/>
      </w:r>
    </w:p>
  </w:endnote>
  <w:endnote w:type="continuationSeparator" w:id="0">
    <w:p w14:paraId="16F2EA3D" w14:textId="77777777" w:rsidR="00895C95" w:rsidRDefault="00895C95"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2109" w14:textId="77777777" w:rsidR="00895C95" w:rsidRDefault="00895C95" w:rsidP="00A4430E">
      <w:pPr>
        <w:spacing w:after="0" w:line="240" w:lineRule="auto"/>
      </w:pPr>
      <w:r>
        <w:separator/>
      </w:r>
    </w:p>
  </w:footnote>
  <w:footnote w:type="continuationSeparator" w:id="0">
    <w:p w14:paraId="3AE21366" w14:textId="77777777" w:rsidR="00895C95" w:rsidRDefault="00895C95"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1F11" w14:textId="4B5CD97E" w:rsidR="007D17BB" w:rsidRDefault="007D17BB">
    <w:pPr>
      <w:pStyle w:val="Antet"/>
    </w:pPr>
    <w:r w:rsidRPr="00A4430E">
      <w:rPr>
        <w:noProof/>
        <w:lang w:val="ro-RO" w:eastAsia="ro-RO"/>
      </w:rPr>
      <w:drawing>
        <wp:anchor distT="0" distB="0" distL="114300" distR="114300" simplePos="0" relativeHeight="251667456" behindDoc="0" locked="0" layoutInCell="1" allowOverlap="1" wp14:anchorId="5A94A123" wp14:editId="12F6A657">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00251C4B">
      <w:rPr>
        <w:noProof/>
      </w:rPr>
      <mc:AlternateContent>
        <mc:Choice Requires="wps">
          <w:drawing>
            <wp:anchor distT="0" distB="0" distL="114300" distR="114300" simplePos="0" relativeHeight="251666432" behindDoc="0" locked="0" layoutInCell="1" allowOverlap="1" wp14:anchorId="1B581D4B" wp14:editId="500E3039">
              <wp:simplePos x="0" y="0"/>
              <wp:positionH relativeFrom="column">
                <wp:posOffset>-561975</wp:posOffset>
              </wp:positionH>
              <wp:positionV relativeFrom="paragraph">
                <wp:posOffset>-76835</wp:posOffset>
              </wp:positionV>
              <wp:extent cx="4770755" cy="719455"/>
              <wp:effectExtent l="0" t="0" r="0" b="0"/>
              <wp:wrapNone/>
              <wp:docPr id="213888374"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3879ABDB" w14:textId="77E0E448" w:rsidR="007D17BB" w:rsidRPr="00EB527D" w:rsidRDefault="00EB527D" w:rsidP="007D17BB">
                          <w:pPr>
                            <w:rPr>
                              <w:rFonts w:ascii="Montserrat ExtraBold" w:hAnsi="Montserrat ExtraBold"/>
                              <w:color w:val="8C3503"/>
                              <w:kern w:val="24"/>
                              <w:sz w:val="80"/>
                              <w:szCs w:val="80"/>
                              <w:lang w:val="ro-RO"/>
                            </w:rPr>
                          </w:pPr>
                          <w:r>
                            <w:rPr>
                              <w:rFonts w:ascii="Montserrat ExtraBold" w:hAnsi="Montserrat ExtraBold"/>
                              <w:color w:val="8C3503"/>
                              <w:kern w:val="24"/>
                              <w:sz w:val="80"/>
                              <w:szCs w:val="80"/>
                              <w:lang w:val="ro-RO"/>
                            </w:rPr>
                            <w:t>FIȘĂ DE PROIECT</w:t>
                          </w:r>
                        </w:p>
                      </w:txbxContent>
                    </wps:txbx>
                    <wps:bodyPr wrap="square" lIns="0" tIns="36000" rIns="0" bIns="0" rtlCol="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B581D4B" id="_x0000_t202" coordsize="21600,21600" o:spt="202" path="m,l,21600r21600,l21600,xe">
              <v:stroke joinstyle="miter"/>
              <v:path gradientshapeok="t" o:connecttype="rect"/>
            </v:shapetype>
            <v:shape id="Casetă text 1" o:spid="_x0000_s1032" type="#_x0000_t202" style="position:absolute;margin-left:-44.25pt;margin-top:-6.05pt;width:375.65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3879ABDB" w14:textId="77E0E448" w:rsidR="007D17BB" w:rsidRPr="00EB527D" w:rsidRDefault="00EB527D" w:rsidP="007D17BB">
                    <w:pPr>
                      <w:rPr>
                        <w:rFonts w:ascii="Montserrat ExtraBold" w:hAnsi="Montserrat ExtraBold"/>
                        <w:color w:val="8C3503"/>
                        <w:kern w:val="24"/>
                        <w:sz w:val="80"/>
                        <w:szCs w:val="80"/>
                        <w:lang w:val="ro-RO"/>
                      </w:rPr>
                    </w:pPr>
                    <w:r>
                      <w:rPr>
                        <w:rFonts w:ascii="Montserrat ExtraBold" w:hAnsi="Montserrat ExtraBold"/>
                        <w:color w:val="8C3503"/>
                        <w:kern w:val="24"/>
                        <w:sz w:val="80"/>
                        <w:szCs w:val="80"/>
                        <w:lang w:val="ro-RO"/>
                      </w:rPr>
                      <w:t>FIȘĂ DE PROIECT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NrM0NTU0NDMwMDJU0lEKTi0uzszPAykwrAUAHVsgwiwAAAA="/>
  </w:docVars>
  <w:rsids>
    <w:rsidRoot w:val="00A4430E"/>
    <w:rsid w:val="0001396B"/>
    <w:rsid w:val="00032BC9"/>
    <w:rsid w:val="0005232C"/>
    <w:rsid w:val="00054B11"/>
    <w:rsid w:val="00072B7D"/>
    <w:rsid w:val="000C5C35"/>
    <w:rsid w:val="000E1048"/>
    <w:rsid w:val="000E5E54"/>
    <w:rsid w:val="00140ECA"/>
    <w:rsid w:val="00147DC7"/>
    <w:rsid w:val="00162611"/>
    <w:rsid w:val="00177F98"/>
    <w:rsid w:val="0018CBD1"/>
    <w:rsid w:val="001949BE"/>
    <w:rsid w:val="001B314D"/>
    <w:rsid w:val="001B40F8"/>
    <w:rsid w:val="001D1CD9"/>
    <w:rsid w:val="00215C35"/>
    <w:rsid w:val="00251C4B"/>
    <w:rsid w:val="00285220"/>
    <w:rsid w:val="002D110A"/>
    <w:rsid w:val="003210A7"/>
    <w:rsid w:val="00334577"/>
    <w:rsid w:val="00344AC0"/>
    <w:rsid w:val="0037799A"/>
    <w:rsid w:val="00380176"/>
    <w:rsid w:val="003B3569"/>
    <w:rsid w:val="003C3F8D"/>
    <w:rsid w:val="004000A1"/>
    <w:rsid w:val="004214C9"/>
    <w:rsid w:val="00434DF1"/>
    <w:rsid w:val="004424C7"/>
    <w:rsid w:val="00487487"/>
    <w:rsid w:val="004A1289"/>
    <w:rsid w:val="004C0E90"/>
    <w:rsid w:val="00536A96"/>
    <w:rsid w:val="0056054A"/>
    <w:rsid w:val="0057450F"/>
    <w:rsid w:val="0058786A"/>
    <w:rsid w:val="00597132"/>
    <w:rsid w:val="005B5A17"/>
    <w:rsid w:val="005D2508"/>
    <w:rsid w:val="005F32D5"/>
    <w:rsid w:val="005F6A9F"/>
    <w:rsid w:val="005F7084"/>
    <w:rsid w:val="00610CAF"/>
    <w:rsid w:val="0068789E"/>
    <w:rsid w:val="006A1FFF"/>
    <w:rsid w:val="006D2E73"/>
    <w:rsid w:val="006E1879"/>
    <w:rsid w:val="006F4BAA"/>
    <w:rsid w:val="006F5E3A"/>
    <w:rsid w:val="00713113"/>
    <w:rsid w:val="00792337"/>
    <w:rsid w:val="007D17BB"/>
    <w:rsid w:val="00823A54"/>
    <w:rsid w:val="008669E6"/>
    <w:rsid w:val="00866E54"/>
    <w:rsid w:val="0087121C"/>
    <w:rsid w:val="00875B87"/>
    <w:rsid w:val="00895C95"/>
    <w:rsid w:val="008B4D45"/>
    <w:rsid w:val="009139BC"/>
    <w:rsid w:val="00943712"/>
    <w:rsid w:val="00944E7D"/>
    <w:rsid w:val="00954486"/>
    <w:rsid w:val="0096189B"/>
    <w:rsid w:val="00984C5A"/>
    <w:rsid w:val="00990DD1"/>
    <w:rsid w:val="00994679"/>
    <w:rsid w:val="009A1080"/>
    <w:rsid w:val="009A246C"/>
    <w:rsid w:val="009A7E7E"/>
    <w:rsid w:val="009C17EB"/>
    <w:rsid w:val="009E6016"/>
    <w:rsid w:val="00A20331"/>
    <w:rsid w:val="00A412C1"/>
    <w:rsid w:val="00A4430E"/>
    <w:rsid w:val="00A64C32"/>
    <w:rsid w:val="00AB762D"/>
    <w:rsid w:val="00AD6C25"/>
    <w:rsid w:val="00AE30A3"/>
    <w:rsid w:val="00AE7F4B"/>
    <w:rsid w:val="00B15DB8"/>
    <w:rsid w:val="00B221F8"/>
    <w:rsid w:val="00B467E6"/>
    <w:rsid w:val="00B60A22"/>
    <w:rsid w:val="00C10E85"/>
    <w:rsid w:val="00CB6853"/>
    <w:rsid w:val="00D70F45"/>
    <w:rsid w:val="00D91B7A"/>
    <w:rsid w:val="00DE449B"/>
    <w:rsid w:val="00DE568D"/>
    <w:rsid w:val="00DF38E8"/>
    <w:rsid w:val="00E1591C"/>
    <w:rsid w:val="00E43CB4"/>
    <w:rsid w:val="00E43CD6"/>
    <w:rsid w:val="00E7438D"/>
    <w:rsid w:val="00E87898"/>
    <w:rsid w:val="00E87BB6"/>
    <w:rsid w:val="00EB527D"/>
    <w:rsid w:val="00EF5710"/>
    <w:rsid w:val="00F11191"/>
    <w:rsid w:val="00F526C0"/>
    <w:rsid w:val="00FC64C4"/>
    <w:rsid w:val="00FE23D7"/>
    <w:rsid w:val="00FF14B2"/>
    <w:rsid w:val="00FF5E94"/>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63E5B"/>
  <w15:docId w15:val="{525F8C8D-C73B-4BCC-8D01-DE068B48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rPr>
      <w:lang w:val="en-GB"/>
    </w:rPr>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en-GB"/>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en-GB"/>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en-GB"/>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en-GB"/>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en-GB"/>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en-GB"/>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en-GB"/>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en-GB"/>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en-GB"/>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en-GB"/>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en-GB"/>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en-GB"/>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en-GB"/>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en-GB"/>
    </w:rPr>
  </w:style>
  <w:style w:type="paragraph" w:styleId="Textnotdesubsol">
    <w:name w:val="footnote text"/>
    <w:basedOn w:val="Normal"/>
    <w:link w:val="TextnotdesubsolCaracter"/>
    <w:uiPriority w:val="99"/>
    <w:semiHidden/>
    <w:unhideWhenUsed/>
    <w:rsid w:val="00054B11"/>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054B11"/>
    <w:rPr>
      <w:sz w:val="20"/>
      <w:szCs w:val="20"/>
      <w:lang w:val="en-GB"/>
    </w:rPr>
  </w:style>
  <w:style w:type="character" w:styleId="Referinnotdesubsol">
    <w:name w:val="footnote reference"/>
    <w:basedOn w:val="Fontdeparagrafimplicit"/>
    <w:uiPriority w:val="99"/>
    <w:semiHidden/>
    <w:unhideWhenUsed/>
    <w:rsid w:val="00054B11"/>
    <w:rPr>
      <w:vertAlign w:val="superscript"/>
    </w:rPr>
  </w:style>
  <w:style w:type="paragraph" w:styleId="NormalWeb">
    <w:name w:val="Normal (Web)"/>
    <w:basedOn w:val="Normal"/>
    <w:uiPriority w:val="99"/>
    <w:semiHidden/>
    <w:unhideWhenUsed/>
    <w:rsid w:val="00D91B7A"/>
    <w:pPr>
      <w:spacing w:before="100" w:beforeAutospacing="1" w:after="100" w:afterAutospacing="1" w:line="240" w:lineRule="auto"/>
    </w:pPr>
    <w:rPr>
      <w:rFonts w:ascii="Times New Roman" w:eastAsia="Times New Roman" w:hAnsi="Times New Roman" w:cs="Times New Roman"/>
      <w:kern w:val="0"/>
      <w:sz w:val="24"/>
      <w:szCs w:val="24"/>
      <w:lang w:val="ro-RO" w:eastAsia="ro-RO"/>
    </w:rPr>
  </w:style>
  <w:style w:type="character" w:styleId="Robust">
    <w:name w:val="Strong"/>
    <w:basedOn w:val="Fontdeparagrafimplicit"/>
    <w:uiPriority w:val="22"/>
    <w:qFormat/>
    <w:rsid w:val="00D91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Props1.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2.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AAB7A-BD19-4F4B-BB9B-0853683E014D}">
  <ds:schemaRefs>
    <ds:schemaRef ds:uri="http://schemas.openxmlformats.org/officeDocument/2006/bibliography"/>
  </ds:schemaRefs>
</ds:datastoreItem>
</file>

<file path=customXml/itemProps4.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4122</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Maia</dc:creator>
  <cp:lastModifiedBy>Lenovo</cp:lastModifiedBy>
  <cp:revision>3</cp:revision>
  <dcterms:created xsi:type="dcterms:W3CDTF">2025-03-27T18:12:00Z</dcterms:created>
  <dcterms:modified xsi:type="dcterms:W3CDTF">2025-04-23T18:47:00Z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y fmtid="{D5CDD505-2E9C-101B-9397-08002B2CF9AE}" pid="4" name="GrammarlyDocumentId">
    <vt:lpwstr>73198175f6ac8350bcd4b6af1755fd0b531c81aa1d2ac73d61513e63883dafc3</vt:lpwstr>
  </property>
</Properties>
</file>